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BF38" w14:textId="1EC8E192" w:rsidR="007861A0" w:rsidRPr="0088267A" w:rsidRDefault="007861A0" w:rsidP="0022568D">
      <w:pPr>
        <w:jc w:val="center"/>
        <w:rPr>
          <w:rFonts w:ascii="Arial" w:eastAsia="Times New Roman" w:hAnsi="Arial" w:cs="Arial"/>
          <w:b/>
          <w:sz w:val="24"/>
          <w:szCs w:val="24"/>
        </w:rPr>
      </w:pPr>
      <w:bookmarkStart w:id="0" w:name="_Toc455511580"/>
      <w:bookmarkStart w:id="1" w:name="_GoBack"/>
      <w:bookmarkEnd w:id="1"/>
      <w:r w:rsidRPr="0088267A">
        <w:rPr>
          <w:rFonts w:ascii="Arial" w:eastAsia="Times New Roman" w:hAnsi="Arial" w:cs="Arial"/>
          <w:b/>
          <w:sz w:val="24"/>
          <w:szCs w:val="24"/>
        </w:rPr>
        <w:t>EL ALCALDE MAYOR DE BOGOTÁ, D.C.</w:t>
      </w:r>
    </w:p>
    <w:p w14:paraId="74FFAC6B" w14:textId="6305CB24" w:rsidR="007861A0" w:rsidRPr="0088267A" w:rsidRDefault="007861A0" w:rsidP="0022568D">
      <w:pPr>
        <w:jc w:val="center"/>
        <w:rPr>
          <w:rFonts w:ascii="Arial" w:eastAsia="Times New Roman" w:hAnsi="Arial" w:cs="Arial"/>
          <w:b/>
          <w:sz w:val="24"/>
          <w:szCs w:val="24"/>
        </w:rPr>
      </w:pPr>
    </w:p>
    <w:p w14:paraId="704F01F6" w14:textId="77777777" w:rsidR="00BA2B7B" w:rsidRPr="0088267A" w:rsidRDefault="00BA2B7B" w:rsidP="0022568D">
      <w:pPr>
        <w:jc w:val="center"/>
        <w:rPr>
          <w:rFonts w:ascii="Arial" w:eastAsia="Times New Roman" w:hAnsi="Arial" w:cs="Arial"/>
          <w:b/>
          <w:sz w:val="24"/>
          <w:szCs w:val="24"/>
        </w:rPr>
      </w:pPr>
    </w:p>
    <w:p w14:paraId="0F86865A" w14:textId="2B9AA813" w:rsidR="007861A0" w:rsidRPr="0088267A" w:rsidRDefault="007861A0" w:rsidP="0022568D">
      <w:pPr>
        <w:jc w:val="center"/>
        <w:rPr>
          <w:rFonts w:ascii="Arial" w:hAnsi="Arial" w:cs="Arial"/>
          <w:b/>
          <w:sz w:val="24"/>
          <w:szCs w:val="24"/>
        </w:rPr>
      </w:pPr>
      <w:r w:rsidRPr="0088267A">
        <w:rPr>
          <w:rFonts w:ascii="Arial" w:hAnsi="Arial" w:cs="Arial"/>
          <w:b/>
          <w:sz w:val="24"/>
          <w:szCs w:val="24"/>
        </w:rPr>
        <w:t>En ejercicio de sus facultades constitucionales y legales, en especial las conferidas en los numerales 1º y 6° del artículo 38 y el artículo 53 del Decreto Ley 1421 de 1993, y,</w:t>
      </w:r>
    </w:p>
    <w:p w14:paraId="672EB113" w14:textId="77777777" w:rsidR="00BA2B7B" w:rsidRPr="0088267A" w:rsidRDefault="00BA2B7B" w:rsidP="0022568D">
      <w:pPr>
        <w:jc w:val="center"/>
        <w:rPr>
          <w:rFonts w:ascii="Arial" w:hAnsi="Arial" w:cs="Arial"/>
          <w:b/>
          <w:sz w:val="24"/>
          <w:szCs w:val="24"/>
        </w:rPr>
      </w:pPr>
    </w:p>
    <w:p w14:paraId="36DCD960" w14:textId="77777777" w:rsidR="007861A0" w:rsidRPr="0088267A" w:rsidRDefault="007861A0" w:rsidP="0022568D">
      <w:pPr>
        <w:jc w:val="center"/>
        <w:rPr>
          <w:rFonts w:ascii="Arial" w:eastAsia="Times New Roman" w:hAnsi="Arial" w:cs="Arial"/>
          <w:b/>
          <w:sz w:val="24"/>
          <w:szCs w:val="24"/>
        </w:rPr>
      </w:pPr>
    </w:p>
    <w:p w14:paraId="518C17EF" w14:textId="77777777" w:rsidR="007861A0" w:rsidRPr="0088267A" w:rsidRDefault="007861A0" w:rsidP="0022568D">
      <w:pPr>
        <w:jc w:val="center"/>
        <w:rPr>
          <w:rFonts w:ascii="Arial" w:eastAsia="Times New Roman" w:hAnsi="Arial" w:cs="Arial"/>
          <w:b/>
          <w:sz w:val="24"/>
          <w:szCs w:val="24"/>
        </w:rPr>
      </w:pPr>
      <w:r w:rsidRPr="0088267A">
        <w:rPr>
          <w:rFonts w:ascii="Arial" w:eastAsia="Times New Roman" w:hAnsi="Arial" w:cs="Arial"/>
          <w:b/>
          <w:sz w:val="24"/>
          <w:szCs w:val="24"/>
        </w:rPr>
        <w:t>CONSIDERANDO:</w:t>
      </w:r>
    </w:p>
    <w:p w14:paraId="067F006C" w14:textId="77777777" w:rsidR="007861A0" w:rsidRPr="0088267A" w:rsidRDefault="007861A0" w:rsidP="0022568D">
      <w:pPr>
        <w:rPr>
          <w:rFonts w:ascii="Arial" w:eastAsia="Times New Roman" w:hAnsi="Arial" w:cs="Arial"/>
          <w:sz w:val="24"/>
          <w:szCs w:val="24"/>
        </w:rPr>
      </w:pPr>
    </w:p>
    <w:p w14:paraId="513FE57B" w14:textId="3FAD77B0"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el numeral 1º del artículo 38 del Decreto Ley 1421 de 1993, establece como función del Alcalde Mayor, hacer cumplir la Constitución, la ley, los decretos del Gobierno Nacional y los </w:t>
      </w:r>
      <w:r w:rsidR="00BA2B7B" w:rsidRPr="0088267A">
        <w:rPr>
          <w:rFonts w:ascii="Arial" w:hAnsi="Arial" w:cs="Arial"/>
          <w:sz w:val="24"/>
          <w:szCs w:val="24"/>
        </w:rPr>
        <w:t>A</w:t>
      </w:r>
      <w:r w:rsidRPr="0088267A">
        <w:rPr>
          <w:rFonts w:ascii="Arial" w:hAnsi="Arial" w:cs="Arial"/>
          <w:sz w:val="24"/>
          <w:szCs w:val="24"/>
        </w:rPr>
        <w:t xml:space="preserve">cuerdos del Concejo. </w:t>
      </w:r>
    </w:p>
    <w:p w14:paraId="1B538D02" w14:textId="77777777" w:rsidR="007861A0" w:rsidRPr="0088267A" w:rsidRDefault="007861A0" w:rsidP="0022568D">
      <w:pPr>
        <w:jc w:val="both"/>
        <w:rPr>
          <w:rFonts w:ascii="Arial" w:hAnsi="Arial" w:cs="Arial"/>
          <w:sz w:val="24"/>
          <w:szCs w:val="24"/>
        </w:rPr>
      </w:pPr>
    </w:p>
    <w:p w14:paraId="6F5539B9" w14:textId="77777777"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el numeral 4º del artículo 38 del Decreto Ley 1421 de 1993, establece como función del Alcalde Mayor, ejercer la potestad reglamentaria, expidiendo los decretos, órdenes y resoluciones necesarios para asegurar la debida ejecución de los acuerdos. </w:t>
      </w:r>
    </w:p>
    <w:p w14:paraId="339470A9" w14:textId="77777777" w:rsidR="007861A0" w:rsidRPr="0088267A" w:rsidRDefault="007861A0" w:rsidP="0022568D">
      <w:pPr>
        <w:jc w:val="both"/>
        <w:rPr>
          <w:rFonts w:ascii="Arial" w:hAnsi="Arial" w:cs="Arial"/>
          <w:sz w:val="24"/>
          <w:szCs w:val="24"/>
        </w:rPr>
      </w:pPr>
    </w:p>
    <w:p w14:paraId="60B2C003" w14:textId="77777777"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el numeral 6º del artículo 38 del Decreto Ley 1421 de 1993, establece como atribución del Alcalde Mayor, distribuir los negocios según su naturaleza entre las Secretarías, Departamentos Administrativos y las entidades descentralizadas. </w:t>
      </w:r>
    </w:p>
    <w:p w14:paraId="447D0AE8" w14:textId="77777777" w:rsidR="007861A0" w:rsidRPr="0088267A" w:rsidRDefault="007861A0" w:rsidP="0022568D">
      <w:pPr>
        <w:jc w:val="both"/>
        <w:rPr>
          <w:rFonts w:ascii="Arial" w:hAnsi="Arial" w:cs="Arial"/>
          <w:sz w:val="24"/>
          <w:szCs w:val="24"/>
        </w:rPr>
      </w:pPr>
    </w:p>
    <w:p w14:paraId="0C183BA1" w14:textId="77777777" w:rsidR="007861A0" w:rsidRPr="0088267A" w:rsidRDefault="007861A0" w:rsidP="0022568D">
      <w:pPr>
        <w:jc w:val="both"/>
        <w:rPr>
          <w:rFonts w:ascii="Arial" w:eastAsia="Times New Roman" w:hAnsi="Arial" w:cs="Arial"/>
          <w:sz w:val="24"/>
          <w:szCs w:val="24"/>
        </w:rPr>
      </w:pPr>
      <w:r w:rsidRPr="0088267A">
        <w:rPr>
          <w:rFonts w:ascii="Arial" w:hAnsi="Arial" w:cs="Arial"/>
          <w:sz w:val="24"/>
          <w:szCs w:val="24"/>
        </w:rPr>
        <w:t xml:space="preserve">Que el artículo 7 de la Ley 715 de 2001, por medio de la cual se crea el Sistema General de Participaciones, confiere las competencias a los municipios y distritos certificados para que dirijan y planifiquen </w:t>
      </w:r>
      <w:r w:rsidRPr="0088267A">
        <w:rPr>
          <w:rFonts w:ascii="Arial" w:eastAsia="Times New Roman" w:hAnsi="Arial" w:cs="Arial"/>
          <w:color w:val="000000"/>
          <w:sz w:val="24"/>
          <w:szCs w:val="24"/>
          <w:shd w:val="clear" w:color="auto" w:fill="FFFFFF"/>
        </w:rPr>
        <w:t>el servicio educativo en los niveles de preescolar, básica y media, en condiciones de equidad, eficiencia y calidad.</w:t>
      </w:r>
    </w:p>
    <w:p w14:paraId="18B43EB2" w14:textId="77777777" w:rsidR="007861A0" w:rsidRPr="0088267A" w:rsidRDefault="007861A0" w:rsidP="0022568D">
      <w:pPr>
        <w:jc w:val="both"/>
        <w:rPr>
          <w:rFonts w:ascii="Arial" w:hAnsi="Arial" w:cs="Arial"/>
          <w:sz w:val="24"/>
          <w:szCs w:val="24"/>
        </w:rPr>
      </w:pPr>
    </w:p>
    <w:p w14:paraId="55D5F6C6" w14:textId="05C8D733" w:rsidR="007861A0" w:rsidRPr="0088267A" w:rsidRDefault="007861A0" w:rsidP="0022568D">
      <w:pPr>
        <w:jc w:val="both"/>
        <w:rPr>
          <w:rFonts w:ascii="Arial" w:eastAsia="Times New Roman" w:hAnsi="Arial" w:cs="Arial"/>
          <w:sz w:val="24"/>
          <w:szCs w:val="24"/>
        </w:rPr>
      </w:pPr>
      <w:r w:rsidRPr="0088267A">
        <w:rPr>
          <w:rFonts w:ascii="Arial" w:hAnsi="Arial" w:cs="Arial"/>
          <w:sz w:val="24"/>
          <w:szCs w:val="24"/>
        </w:rPr>
        <w:t xml:space="preserve">Que el artículo 151 de la Ley 115 de 1994 impone a </w:t>
      </w:r>
      <w:r w:rsidR="00781A11">
        <w:rPr>
          <w:rFonts w:ascii="Arial" w:hAnsi="Arial" w:cs="Arial"/>
          <w:sz w:val="24"/>
          <w:szCs w:val="24"/>
        </w:rPr>
        <w:t xml:space="preserve">las entidades territoriales certificadas </w:t>
      </w:r>
      <w:r w:rsidRPr="0088267A">
        <w:rPr>
          <w:rFonts w:ascii="Arial" w:hAnsi="Arial" w:cs="Arial"/>
          <w:sz w:val="24"/>
          <w:szCs w:val="24"/>
        </w:rPr>
        <w:t xml:space="preserve">la obligación de </w:t>
      </w:r>
      <w:r w:rsidRPr="0088267A">
        <w:rPr>
          <w:rFonts w:ascii="Arial" w:eastAsia="Times New Roman" w:hAnsi="Arial" w:cs="Arial"/>
          <w:color w:val="000000"/>
          <w:sz w:val="24"/>
          <w:szCs w:val="24"/>
          <w:shd w:val="clear" w:color="auto" w:fill="FFFFFF"/>
        </w:rPr>
        <w:t>aplicar, en concurrencia con los municipios, los incentivos y sanciones a las instituciones educativas, de</w:t>
      </w:r>
      <w:r w:rsidRPr="0088267A">
        <w:rPr>
          <w:rFonts w:ascii="Arial" w:eastAsia="Times New Roman" w:hAnsi="Arial" w:cs="Arial"/>
          <w:b/>
          <w:bCs/>
          <w:color w:val="000000"/>
          <w:sz w:val="24"/>
          <w:szCs w:val="24"/>
          <w:shd w:val="clear" w:color="auto" w:fill="FFFFFF"/>
        </w:rPr>
        <w:t> </w:t>
      </w:r>
      <w:r w:rsidRPr="0088267A">
        <w:rPr>
          <w:rFonts w:ascii="Arial" w:eastAsia="Times New Roman" w:hAnsi="Arial" w:cs="Arial"/>
          <w:color w:val="000000"/>
          <w:sz w:val="24"/>
          <w:szCs w:val="24"/>
          <w:shd w:val="clear" w:color="auto" w:fill="FFFFFF"/>
        </w:rPr>
        <w:t>acuerdo con los resultados de las evaluaciones de calidad y gestión.</w:t>
      </w:r>
    </w:p>
    <w:p w14:paraId="0C68E80B" w14:textId="77777777" w:rsidR="007861A0" w:rsidRPr="0088267A" w:rsidRDefault="007861A0" w:rsidP="0022568D">
      <w:pPr>
        <w:jc w:val="both"/>
        <w:rPr>
          <w:rFonts w:ascii="Arial" w:hAnsi="Arial" w:cs="Arial"/>
          <w:sz w:val="24"/>
          <w:szCs w:val="24"/>
        </w:rPr>
      </w:pPr>
    </w:p>
    <w:p w14:paraId="2F9AA6DE" w14:textId="77777777"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mediante el Acuerdo 257 de 2006 se estableció la naturaleza objeto y funciones de la Secretaría de Educación del Distrito. </w:t>
      </w:r>
    </w:p>
    <w:p w14:paraId="5B006751" w14:textId="77777777" w:rsidR="007861A0" w:rsidRPr="0088267A" w:rsidRDefault="007861A0" w:rsidP="0022568D">
      <w:pPr>
        <w:jc w:val="both"/>
        <w:rPr>
          <w:rFonts w:ascii="Arial" w:eastAsia="Times New Roman" w:hAnsi="Arial" w:cs="Arial"/>
          <w:color w:val="000000"/>
          <w:sz w:val="24"/>
          <w:szCs w:val="24"/>
          <w:shd w:val="clear" w:color="auto" w:fill="FFFFFF"/>
        </w:rPr>
      </w:pPr>
    </w:p>
    <w:p w14:paraId="39887202" w14:textId="77777777" w:rsidR="007861A0" w:rsidRPr="0088267A" w:rsidRDefault="007861A0" w:rsidP="0022568D">
      <w:pPr>
        <w:jc w:val="both"/>
        <w:rPr>
          <w:rFonts w:ascii="Arial" w:eastAsia="Times New Roman" w:hAnsi="Arial" w:cs="Arial"/>
          <w:color w:val="000000"/>
          <w:sz w:val="24"/>
          <w:szCs w:val="24"/>
          <w:shd w:val="clear" w:color="auto" w:fill="FFFFFF"/>
        </w:rPr>
      </w:pPr>
      <w:r w:rsidRPr="0088267A">
        <w:rPr>
          <w:rFonts w:ascii="Arial" w:eastAsia="Times New Roman" w:hAnsi="Arial" w:cs="Arial"/>
          <w:color w:val="000000"/>
          <w:sz w:val="24"/>
          <w:szCs w:val="24"/>
          <w:shd w:val="clear" w:color="auto" w:fill="FFFFFF"/>
        </w:rPr>
        <w:t xml:space="preserve">Que mediante el Acuerdo 273 de 2007 se establecieron estímulos para promover la calidad de la educación en los colegios oficiales del Distrito Capital y se ordenó su reglamentación. </w:t>
      </w:r>
    </w:p>
    <w:p w14:paraId="428A7990" w14:textId="77777777" w:rsidR="007861A0" w:rsidRPr="0088267A" w:rsidRDefault="007861A0" w:rsidP="0022568D">
      <w:pPr>
        <w:jc w:val="both"/>
        <w:rPr>
          <w:rFonts w:ascii="Arial" w:hAnsi="Arial" w:cs="Arial"/>
          <w:sz w:val="24"/>
          <w:szCs w:val="24"/>
        </w:rPr>
      </w:pPr>
    </w:p>
    <w:p w14:paraId="5566640D" w14:textId="77777777"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mediante el Decreto Distrital 330 de 2008 se determinaron los objetivos, la estructura y las funciones de la Secretaría de Educación del Distrito, y se dictaron otras disposiciones. </w:t>
      </w:r>
    </w:p>
    <w:p w14:paraId="54191F49" w14:textId="77777777" w:rsidR="007861A0" w:rsidRPr="0088267A" w:rsidRDefault="007861A0" w:rsidP="0022568D">
      <w:pPr>
        <w:jc w:val="both"/>
        <w:rPr>
          <w:rFonts w:ascii="Arial" w:hAnsi="Arial" w:cs="Arial"/>
          <w:sz w:val="24"/>
          <w:szCs w:val="24"/>
        </w:rPr>
      </w:pPr>
    </w:p>
    <w:p w14:paraId="62D2282E" w14:textId="1E1748AE"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Que el Acuerdo 645 de 2016, por el cual se adopta el Plan de Desarrollo económico, social, ambiental y de obras públicas para Bogotá D.C. 2016 – 2020 </w:t>
      </w:r>
      <w:r w:rsidRPr="0088267A">
        <w:rPr>
          <w:rFonts w:ascii="Arial" w:hAnsi="Arial" w:cs="Arial"/>
          <w:i/>
          <w:sz w:val="24"/>
          <w:szCs w:val="24"/>
        </w:rPr>
        <w:t xml:space="preserve">“Bogotá </w:t>
      </w:r>
      <w:r w:rsidR="00BA2B7B" w:rsidRPr="0088267A">
        <w:rPr>
          <w:rFonts w:ascii="Arial" w:hAnsi="Arial" w:cs="Arial"/>
          <w:i/>
          <w:sz w:val="24"/>
          <w:szCs w:val="24"/>
        </w:rPr>
        <w:t>M</w:t>
      </w:r>
      <w:r w:rsidRPr="0088267A">
        <w:rPr>
          <w:rFonts w:ascii="Arial" w:hAnsi="Arial" w:cs="Arial"/>
          <w:i/>
          <w:sz w:val="24"/>
          <w:szCs w:val="24"/>
        </w:rPr>
        <w:t xml:space="preserve">ejor para </w:t>
      </w:r>
      <w:r w:rsidR="00BA2B7B" w:rsidRPr="0088267A">
        <w:rPr>
          <w:rFonts w:ascii="Arial" w:hAnsi="Arial" w:cs="Arial"/>
          <w:i/>
          <w:sz w:val="24"/>
          <w:szCs w:val="24"/>
        </w:rPr>
        <w:t>T</w:t>
      </w:r>
      <w:r w:rsidRPr="0088267A">
        <w:rPr>
          <w:rFonts w:ascii="Arial" w:hAnsi="Arial" w:cs="Arial"/>
          <w:i/>
          <w:sz w:val="24"/>
          <w:szCs w:val="24"/>
        </w:rPr>
        <w:t>odos”</w:t>
      </w:r>
      <w:r w:rsidRPr="0088267A">
        <w:rPr>
          <w:rFonts w:ascii="Arial" w:hAnsi="Arial" w:cs="Arial"/>
          <w:sz w:val="24"/>
          <w:szCs w:val="24"/>
        </w:rPr>
        <w:t xml:space="preserve"> en su artículo 7 incorporó el documento denominado “Bases del Plan Distrital de Desarrollo, Bogotá Mejor para Todos: 2016-2020” disponiendo que éste hace parte integral del mismo, en cuya sección II numeral 4, establece que </w:t>
      </w:r>
      <w:r w:rsidRPr="0088267A">
        <w:rPr>
          <w:rFonts w:ascii="Arial" w:hAnsi="Arial" w:cs="Arial"/>
          <w:i/>
          <w:sz w:val="24"/>
          <w:szCs w:val="24"/>
        </w:rPr>
        <w:t>“el sistema de reconocimientos e incentivos permitirá visibilizar y divulgar las prácticas exitosas de maestras, maestros y directivos docentes, que impactan directamente la calidad de la educación y que abordan problemáticas del sector desde el desarrollo de herramientas y prácticas innovadoras.”</w:t>
      </w:r>
      <w:r w:rsidRPr="0088267A">
        <w:rPr>
          <w:rFonts w:ascii="Arial" w:hAnsi="Arial" w:cs="Arial"/>
          <w:sz w:val="24"/>
          <w:szCs w:val="24"/>
        </w:rPr>
        <w:t xml:space="preserve"> </w:t>
      </w:r>
    </w:p>
    <w:p w14:paraId="33C95DBD" w14:textId="4396B98C" w:rsidR="007B5987" w:rsidRPr="0088267A" w:rsidRDefault="007B5987" w:rsidP="0022568D">
      <w:pPr>
        <w:jc w:val="both"/>
        <w:rPr>
          <w:rFonts w:ascii="Arial" w:hAnsi="Arial" w:cs="Arial"/>
          <w:sz w:val="24"/>
          <w:szCs w:val="24"/>
        </w:rPr>
      </w:pPr>
    </w:p>
    <w:p w14:paraId="50ABBB0E" w14:textId="5A1E6069" w:rsidR="007B5987" w:rsidRPr="0088267A" w:rsidRDefault="007B5987" w:rsidP="0022568D">
      <w:pPr>
        <w:jc w:val="both"/>
        <w:rPr>
          <w:rFonts w:ascii="Arial" w:hAnsi="Arial" w:cs="Arial"/>
          <w:sz w:val="24"/>
          <w:szCs w:val="24"/>
        </w:rPr>
      </w:pPr>
      <w:r w:rsidRPr="0088267A">
        <w:rPr>
          <w:rFonts w:ascii="Arial" w:hAnsi="Arial" w:cs="Arial"/>
          <w:sz w:val="24"/>
          <w:szCs w:val="24"/>
        </w:rPr>
        <w:t xml:space="preserve">Que el Plan </w:t>
      </w:r>
      <w:r w:rsidR="001D436D" w:rsidRPr="0088267A">
        <w:rPr>
          <w:rFonts w:ascii="Arial" w:hAnsi="Arial" w:cs="Arial"/>
          <w:sz w:val="24"/>
          <w:szCs w:val="24"/>
        </w:rPr>
        <w:t xml:space="preserve">Distrital </w:t>
      </w:r>
      <w:r w:rsidRPr="0088267A">
        <w:rPr>
          <w:rFonts w:ascii="Arial" w:hAnsi="Arial" w:cs="Arial"/>
          <w:sz w:val="24"/>
          <w:szCs w:val="24"/>
        </w:rPr>
        <w:t xml:space="preserve">de Desarrollo </w:t>
      </w:r>
      <w:r w:rsidR="001D436D" w:rsidRPr="0088267A">
        <w:rPr>
          <w:rFonts w:ascii="Arial" w:hAnsi="Arial" w:cs="Arial"/>
          <w:sz w:val="24"/>
          <w:szCs w:val="24"/>
        </w:rPr>
        <w:t>“</w:t>
      </w:r>
      <w:r w:rsidRPr="0088267A">
        <w:rPr>
          <w:rFonts w:ascii="Arial" w:hAnsi="Arial" w:cs="Arial"/>
          <w:i/>
          <w:sz w:val="24"/>
          <w:szCs w:val="24"/>
        </w:rPr>
        <w:t xml:space="preserve">Bogotá Mejor Para Todos” </w:t>
      </w:r>
      <w:r w:rsidRPr="0088267A">
        <w:rPr>
          <w:rFonts w:ascii="Arial" w:hAnsi="Arial" w:cs="Arial"/>
          <w:sz w:val="24"/>
          <w:szCs w:val="24"/>
        </w:rPr>
        <w:t>contempla entre sus programas el de Inclusión Educativa para la Equidad y el programa Calidad Educativa para Todos, incluyendo acciones y estrategias para generar reconocimientos y estímulos a los maestros, maestras y directivos docentes, que inciden en la calidad de la educación, y a las Instituciones Educativas Distritales (IED) que mejoran sus resultados de acceso y permanencia escolar.</w:t>
      </w:r>
    </w:p>
    <w:p w14:paraId="08591A1D" w14:textId="77777777" w:rsidR="007B5987" w:rsidRPr="0088267A" w:rsidRDefault="007B5987" w:rsidP="0022568D">
      <w:pPr>
        <w:jc w:val="both"/>
        <w:rPr>
          <w:rFonts w:ascii="Arial" w:hAnsi="Arial" w:cs="Arial"/>
          <w:sz w:val="24"/>
          <w:szCs w:val="24"/>
        </w:rPr>
      </w:pPr>
    </w:p>
    <w:p w14:paraId="7ABA0AF6" w14:textId="77777777" w:rsidR="007861A0" w:rsidRPr="0088267A" w:rsidRDefault="007861A0" w:rsidP="0022568D">
      <w:pPr>
        <w:jc w:val="both"/>
        <w:rPr>
          <w:rFonts w:ascii="Arial" w:eastAsia="Times New Roman" w:hAnsi="Arial" w:cs="Arial"/>
          <w:sz w:val="24"/>
          <w:szCs w:val="24"/>
        </w:rPr>
      </w:pPr>
      <w:r w:rsidRPr="0088267A">
        <w:rPr>
          <w:rFonts w:ascii="Arial" w:eastAsia="Times New Roman" w:hAnsi="Arial" w:cs="Arial"/>
          <w:sz w:val="24"/>
          <w:szCs w:val="24"/>
        </w:rPr>
        <w:t>En mérito de lo expuesto,</w:t>
      </w:r>
    </w:p>
    <w:p w14:paraId="4E4386FD" w14:textId="77777777" w:rsidR="007861A0" w:rsidRPr="0088267A" w:rsidRDefault="007861A0" w:rsidP="0022568D">
      <w:pPr>
        <w:jc w:val="center"/>
        <w:rPr>
          <w:rFonts w:ascii="Arial" w:eastAsia="Times New Roman" w:hAnsi="Arial" w:cs="Arial"/>
          <w:sz w:val="24"/>
          <w:szCs w:val="24"/>
        </w:rPr>
      </w:pPr>
    </w:p>
    <w:p w14:paraId="4B31336C" w14:textId="77777777" w:rsidR="007861A0" w:rsidRPr="0088267A" w:rsidRDefault="007861A0" w:rsidP="0022568D">
      <w:pPr>
        <w:jc w:val="center"/>
        <w:rPr>
          <w:rFonts w:ascii="Arial" w:eastAsia="Times New Roman" w:hAnsi="Arial" w:cs="Arial"/>
          <w:b/>
          <w:sz w:val="24"/>
          <w:szCs w:val="24"/>
        </w:rPr>
      </w:pPr>
      <w:r w:rsidRPr="0088267A">
        <w:rPr>
          <w:rFonts w:ascii="Arial" w:eastAsia="Times New Roman" w:hAnsi="Arial" w:cs="Arial"/>
          <w:b/>
          <w:sz w:val="24"/>
          <w:szCs w:val="24"/>
        </w:rPr>
        <w:t>DECRETA:</w:t>
      </w:r>
    </w:p>
    <w:p w14:paraId="157C367F" w14:textId="68F226AB" w:rsidR="006347C3" w:rsidRPr="0088267A" w:rsidRDefault="007861A0" w:rsidP="0022568D">
      <w:pPr>
        <w:shd w:val="clear" w:color="auto" w:fill="FFFFFF"/>
        <w:spacing w:before="100" w:beforeAutospacing="1" w:after="100" w:afterAutospacing="1"/>
        <w:jc w:val="both"/>
        <w:rPr>
          <w:rFonts w:ascii="Arial" w:eastAsia="Times New Roman" w:hAnsi="Arial" w:cs="Arial"/>
          <w:color w:val="000000"/>
          <w:sz w:val="24"/>
          <w:szCs w:val="24"/>
          <w:shd w:val="clear" w:color="auto" w:fill="FFFFFF"/>
        </w:rPr>
      </w:pPr>
      <w:r w:rsidRPr="0088267A">
        <w:rPr>
          <w:rFonts w:ascii="Arial" w:eastAsia="Times New Roman" w:hAnsi="Arial" w:cs="Arial"/>
          <w:b/>
          <w:sz w:val="24"/>
          <w:szCs w:val="24"/>
        </w:rPr>
        <w:lastRenderedPageBreak/>
        <w:t xml:space="preserve">Artículo </w:t>
      </w:r>
      <w:r w:rsidR="006347C3" w:rsidRPr="0088267A">
        <w:rPr>
          <w:rFonts w:ascii="Arial" w:eastAsia="Times New Roman" w:hAnsi="Arial" w:cs="Arial"/>
          <w:b/>
          <w:sz w:val="24"/>
          <w:szCs w:val="24"/>
        </w:rPr>
        <w:t>1º. O</w:t>
      </w:r>
      <w:r w:rsidRPr="0088267A">
        <w:rPr>
          <w:rFonts w:ascii="Arial" w:eastAsia="Times New Roman" w:hAnsi="Arial" w:cs="Arial"/>
          <w:b/>
          <w:sz w:val="24"/>
          <w:szCs w:val="24"/>
        </w:rPr>
        <w:t>bjeto</w:t>
      </w:r>
      <w:r w:rsidR="006347C3" w:rsidRPr="0088267A">
        <w:rPr>
          <w:rFonts w:ascii="Arial" w:eastAsia="Times New Roman" w:hAnsi="Arial" w:cs="Arial"/>
          <w:b/>
          <w:sz w:val="24"/>
          <w:szCs w:val="24"/>
        </w:rPr>
        <w:t xml:space="preserve"> y ámbito de aplicación.</w:t>
      </w:r>
      <w:r w:rsidR="007B5987" w:rsidRPr="0088267A">
        <w:rPr>
          <w:rFonts w:ascii="Arial" w:eastAsia="Times New Roman" w:hAnsi="Arial" w:cs="Arial"/>
          <w:b/>
          <w:sz w:val="24"/>
          <w:szCs w:val="24"/>
        </w:rPr>
        <w:t xml:space="preserve"> </w:t>
      </w:r>
      <w:r w:rsidR="007B5987" w:rsidRPr="0088267A">
        <w:rPr>
          <w:rFonts w:ascii="Arial" w:eastAsia="Times New Roman" w:hAnsi="Arial" w:cs="Arial"/>
          <w:color w:val="000000"/>
          <w:sz w:val="24"/>
          <w:szCs w:val="24"/>
          <w:shd w:val="clear" w:color="auto" w:fill="FFFFFF"/>
        </w:rPr>
        <w:t xml:space="preserve">Establecer, en el marco del Plan Distrital de Desarrollo </w:t>
      </w:r>
      <w:r w:rsidR="007B5987" w:rsidRPr="0088267A">
        <w:rPr>
          <w:rFonts w:ascii="Arial" w:eastAsia="Times New Roman" w:hAnsi="Arial" w:cs="Arial"/>
          <w:i/>
          <w:color w:val="000000"/>
          <w:sz w:val="24"/>
          <w:szCs w:val="24"/>
          <w:shd w:val="clear" w:color="auto" w:fill="FFFFFF"/>
        </w:rPr>
        <w:t>“BOGOTÁ MEJOR PARA TODOS 2016 - 2019”</w:t>
      </w:r>
      <w:r w:rsidR="007B5987" w:rsidRPr="0088267A">
        <w:rPr>
          <w:rFonts w:ascii="Arial" w:eastAsia="Times New Roman" w:hAnsi="Arial" w:cs="Arial"/>
          <w:color w:val="000000"/>
          <w:sz w:val="24"/>
          <w:szCs w:val="24"/>
          <w:shd w:val="clear" w:color="auto" w:fill="FFFFFF"/>
        </w:rPr>
        <w:t xml:space="preserve">, </w:t>
      </w:r>
      <w:r w:rsidR="006347C3" w:rsidRPr="0088267A">
        <w:rPr>
          <w:rFonts w:ascii="Arial" w:eastAsia="Times New Roman" w:hAnsi="Arial" w:cs="Arial"/>
          <w:color w:val="000000"/>
          <w:sz w:val="24"/>
          <w:szCs w:val="24"/>
          <w:shd w:val="clear" w:color="auto" w:fill="FFFFFF"/>
        </w:rPr>
        <w:t xml:space="preserve">el sistema general de incentivos a la educación en Bogotá: </w:t>
      </w:r>
      <w:r w:rsidR="006347C3" w:rsidRPr="0088267A">
        <w:rPr>
          <w:rFonts w:ascii="Arial" w:eastAsia="Times New Roman" w:hAnsi="Arial" w:cs="Arial"/>
          <w:i/>
          <w:color w:val="000000"/>
          <w:sz w:val="24"/>
          <w:szCs w:val="24"/>
          <w:shd w:val="clear" w:color="auto" w:fill="FFFFFF"/>
        </w:rPr>
        <w:t xml:space="preserve">“LOS MEJORES DE BOGOTÁ, CIUDAD EDUCADORA”, </w:t>
      </w:r>
      <w:r w:rsidR="006347C3" w:rsidRPr="0088267A">
        <w:rPr>
          <w:rFonts w:ascii="Arial" w:eastAsia="Times New Roman" w:hAnsi="Arial" w:cs="Arial"/>
          <w:color w:val="000000"/>
          <w:sz w:val="24"/>
          <w:szCs w:val="24"/>
          <w:shd w:val="clear" w:color="auto" w:fill="FFFFFF"/>
        </w:rPr>
        <w:t>cuya dirección, coordinación y control estará a cargo de la Secretaría de Educación de Bogotá. Su aplicación se orienta a todas las instituciones educativas de la ciudad y a los distintos miembros de su comunidad educativa, en los términos aquí dispuestos y en la reglamentación que para tal fin expida dicha entidad.</w:t>
      </w:r>
    </w:p>
    <w:p w14:paraId="6F3BE21D" w14:textId="5BCB08E3" w:rsidR="00703847" w:rsidRPr="0088267A" w:rsidRDefault="007861A0" w:rsidP="0022568D">
      <w:pPr>
        <w:jc w:val="both"/>
        <w:rPr>
          <w:rFonts w:ascii="Arial" w:hAnsi="Arial" w:cs="Arial"/>
          <w:sz w:val="24"/>
          <w:szCs w:val="24"/>
        </w:rPr>
      </w:pPr>
      <w:r w:rsidRPr="0088267A">
        <w:rPr>
          <w:rFonts w:ascii="Arial" w:hAnsi="Arial" w:cs="Arial"/>
          <w:b/>
          <w:sz w:val="24"/>
          <w:szCs w:val="24"/>
        </w:rPr>
        <w:t xml:space="preserve">Artículo </w:t>
      </w:r>
      <w:r w:rsidR="00B67857" w:rsidRPr="0088267A">
        <w:rPr>
          <w:rFonts w:ascii="Arial" w:hAnsi="Arial" w:cs="Arial"/>
          <w:b/>
          <w:sz w:val="24"/>
          <w:szCs w:val="24"/>
        </w:rPr>
        <w:t>2</w:t>
      </w:r>
      <w:r w:rsidR="00B67857" w:rsidRPr="0088267A">
        <w:rPr>
          <w:rFonts w:ascii="Arial" w:eastAsia="Times New Roman" w:hAnsi="Arial" w:cs="Arial"/>
          <w:b/>
          <w:sz w:val="24"/>
          <w:szCs w:val="24"/>
        </w:rPr>
        <w:t>º.</w:t>
      </w:r>
      <w:r w:rsidRPr="0088267A">
        <w:rPr>
          <w:rFonts w:ascii="Arial" w:hAnsi="Arial" w:cs="Arial"/>
          <w:sz w:val="24"/>
          <w:szCs w:val="24"/>
        </w:rPr>
        <w:t xml:space="preserve"> </w:t>
      </w:r>
      <w:r w:rsidRPr="0088267A">
        <w:rPr>
          <w:rFonts w:ascii="Arial" w:hAnsi="Arial" w:cs="Arial"/>
          <w:b/>
          <w:sz w:val="24"/>
          <w:szCs w:val="24"/>
        </w:rPr>
        <w:t xml:space="preserve">Principios del Sistema General de Incentivos a la educación del Distrito. </w:t>
      </w:r>
      <w:r w:rsidR="00B67857" w:rsidRPr="0088267A">
        <w:rPr>
          <w:rFonts w:ascii="Arial" w:hAnsi="Arial" w:cs="Arial"/>
          <w:sz w:val="24"/>
          <w:szCs w:val="24"/>
        </w:rPr>
        <w:t xml:space="preserve">En consonancia con los principios constitucionales y normativos relacionados con el derecho a la educación y </w:t>
      </w:r>
      <w:r w:rsidR="00703847" w:rsidRPr="0088267A">
        <w:rPr>
          <w:rFonts w:ascii="Arial" w:hAnsi="Arial" w:cs="Arial"/>
          <w:sz w:val="24"/>
          <w:szCs w:val="24"/>
        </w:rPr>
        <w:t xml:space="preserve">con la visión de ciudad establecida en el Plan Distrital de Desarrollo </w:t>
      </w:r>
      <w:r w:rsidR="00703847" w:rsidRPr="0022568D">
        <w:rPr>
          <w:rFonts w:ascii="Arial" w:hAnsi="Arial" w:cs="Arial"/>
          <w:i/>
          <w:sz w:val="24"/>
          <w:szCs w:val="24"/>
        </w:rPr>
        <w:t>“BOGOTÁ MEJOR PARA TODOS”</w:t>
      </w:r>
      <w:r w:rsidR="00703847" w:rsidRPr="0088267A">
        <w:rPr>
          <w:rFonts w:ascii="Arial" w:hAnsi="Arial" w:cs="Arial"/>
          <w:sz w:val="24"/>
          <w:szCs w:val="24"/>
        </w:rPr>
        <w:t>, los establecimientos educativos y las distintas dependencias del nivel local y central de la Secretaría de Educación del Distrito que intervienen en el sistema general de incentivos, tendrán en cuenta los siguientes lineamientos:</w:t>
      </w:r>
    </w:p>
    <w:p w14:paraId="1AF81CB6" w14:textId="5F638C62" w:rsidR="005A2725" w:rsidRPr="0088267A" w:rsidRDefault="005A2725" w:rsidP="0022568D">
      <w:pPr>
        <w:jc w:val="both"/>
        <w:rPr>
          <w:rFonts w:ascii="Arial" w:hAnsi="Arial" w:cs="Arial"/>
          <w:sz w:val="24"/>
          <w:szCs w:val="24"/>
        </w:rPr>
      </w:pPr>
    </w:p>
    <w:p w14:paraId="58127A0F" w14:textId="412C6FD6" w:rsidR="005A2725" w:rsidRPr="0088267A" w:rsidRDefault="005A2725" w:rsidP="0022568D">
      <w:pPr>
        <w:numPr>
          <w:ilvl w:val="0"/>
          <w:numId w:val="2"/>
        </w:numPr>
        <w:tabs>
          <w:tab w:val="left" w:pos="284"/>
        </w:tabs>
        <w:ind w:left="284" w:right="48" w:firstLine="0"/>
        <w:contextualSpacing/>
        <w:jc w:val="both"/>
        <w:rPr>
          <w:rFonts w:ascii="Arial" w:hAnsi="Arial" w:cs="Arial"/>
          <w:color w:val="000000" w:themeColor="text1"/>
          <w:sz w:val="24"/>
          <w:szCs w:val="24"/>
          <w:lang w:val="es-MX"/>
        </w:rPr>
      </w:pPr>
      <w:r w:rsidRPr="0088267A">
        <w:rPr>
          <w:rFonts w:ascii="Arial" w:hAnsi="Arial" w:cs="Arial"/>
          <w:b/>
          <w:sz w:val="24"/>
          <w:szCs w:val="24"/>
        </w:rPr>
        <w:t xml:space="preserve">Calidad educativa para todos:  </w:t>
      </w:r>
      <w:r w:rsidRPr="0088267A">
        <w:rPr>
          <w:rFonts w:ascii="Arial" w:hAnsi="Arial" w:cs="Arial"/>
          <w:color w:val="000000" w:themeColor="text1"/>
          <w:sz w:val="24"/>
          <w:szCs w:val="24"/>
          <w:lang w:val="es-MX"/>
        </w:rPr>
        <w:t xml:space="preserve">Se busca garantizar el derecho a una educación de calidad que brinde oportunidades de aprendizaje para la vida y ofrezca a todos los niños, niñas, adolescentes y jóvenes de la ciudad. De esta manera con el sistema general de incentivos se incentivará para que a lo largo del proceso educativo se desarrollen las competencias básicas, ciudadanas y socioemocionales que contribuirán a la formación de ciudadanos </w:t>
      </w:r>
      <w:r w:rsidRPr="0088267A">
        <w:rPr>
          <w:rFonts w:ascii="Arial" w:hAnsi="Arial" w:cs="Arial"/>
          <w:sz w:val="24"/>
          <w:szCs w:val="24"/>
          <w:lang w:val="es-MX"/>
        </w:rPr>
        <w:t xml:space="preserve">más felices, </w:t>
      </w:r>
      <w:r w:rsidRPr="0088267A">
        <w:rPr>
          <w:rFonts w:ascii="Arial" w:hAnsi="Arial" w:cs="Arial"/>
          <w:color w:val="000000" w:themeColor="text1"/>
          <w:sz w:val="24"/>
          <w:szCs w:val="24"/>
          <w:lang w:val="es-MX"/>
        </w:rPr>
        <w:t>forjadores de cultura ciudadana,</w:t>
      </w:r>
      <w:r w:rsidRPr="0088267A">
        <w:rPr>
          <w:rFonts w:ascii="Arial" w:eastAsiaTheme="minorEastAsia" w:hAnsi="Arial" w:cs="Arial"/>
          <w:sz w:val="24"/>
          <w:szCs w:val="24"/>
          <w:lang w:eastAsia="es-ES"/>
        </w:rPr>
        <w:t xml:space="preserve"> </w:t>
      </w:r>
      <w:r w:rsidRPr="0088267A">
        <w:rPr>
          <w:rFonts w:ascii="Arial" w:hAnsi="Arial" w:cs="Arial"/>
          <w:color w:val="000000" w:themeColor="text1"/>
          <w:sz w:val="24"/>
          <w:szCs w:val="24"/>
          <w:lang w:val="es-MX"/>
        </w:rPr>
        <w:t>responsables con el entorno y protagonistas del progreso y desarrollo de la ciudad.</w:t>
      </w:r>
    </w:p>
    <w:p w14:paraId="57E16511" w14:textId="77777777" w:rsidR="005A2725" w:rsidRPr="0088267A" w:rsidRDefault="005A2725" w:rsidP="0022568D">
      <w:pPr>
        <w:ind w:right="48"/>
        <w:jc w:val="both"/>
        <w:rPr>
          <w:rFonts w:ascii="Arial" w:hAnsi="Arial" w:cs="Arial"/>
          <w:color w:val="000000" w:themeColor="text1"/>
          <w:sz w:val="24"/>
          <w:szCs w:val="24"/>
          <w:lang w:val="es-MX"/>
        </w:rPr>
      </w:pPr>
    </w:p>
    <w:p w14:paraId="2CA9CDD1" w14:textId="5D63D4D1" w:rsidR="00703847" w:rsidRPr="0088267A" w:rsidRDefault="00703847" w:rsidP="0022568D">
      <w:pPr>
        <w:numPr>
          <w:ilvl w:val="0"/>
          <w:numId w:val="2"/>
        </w:numPr>
        <w:tabs>
          <w:tab w:val="left" w:pos="284"/>
        </w:tabs>
        <w:ind w:left="284" w:right="48" w:firstLine="0"/>
        <w:contextualSpacing/>
        <w:jc w:val="both"/>
        <w:rPr>
          <w:rFonts w:ascii="Arial" w:hAnsi="Arial" w:cs="Arial"/>
          <w:sz w:val="24"/>
          <w:szCs w:val="24"/>
        </w:rPr>
      </w:pPr>
      <w:r w:rsidRPr="0088267A">
        <w:rPr>
          <w:rFonts w:ascii="Arial" w:hAnsi="Arial" w:cs="Arial"/>
          <w:b/>
          <w:sz w:val="24"/>
          <w:szCs w:val="24"/>
        </w:rPr>
        <w:t>Educación Inclusiva</w:t>
      </w:r>
      <w:r w:rsidRPr="0088267A">
        <w:rPr>
          <w:rFonts w:ascii="Arial" w:hAnsi="Arial" w:cs="Arial"/>
          <w:sz w:val="24"/>
          <w:szCs w:val="24"/>
        </w:rPr>
        <w:t xml:space="preserve">: Todos los niños, niñas y jóvenes, independiente de su procedencia, situación social o económica, diversidad cultural, sexual o de aprendizaje, deben tener las mismas oportunidades para acceder y permanecer en una educación de calidad que potencia el pleno desarrollo de sus capacidades. En ese marco, </w:t>
      </w:r>
      <w:r w:rsidR="005A2725" w:rsidRPr="0088267A">
        <w:rPr>
          <w:rFonts w:ascii="Arial" w:hAnsi="Arial" w:cs="Arial"/>
          <w:sz w:val="24"/>
          <w:szCs w:val="24"/>
        </w:rPr>
        <w:t xml:space="preserve">la implementación del sistema de incentivos buscará fomentar </w:t>
      </w:r>
      <w:r w:rsidR="005A2725" w:rsidRPr="0088267A">
        <w:rPr>
          <w:rFonts w:ascii="Arial" w:hAnsi="Arial" w:cs="Arial"/>
          <w:sz w:val="24"/>
          <w:szCs w:val="24"/>
        </w:rPr>
        <w:lastRenderedPageBreak/>
        <w:t>la</w:t>
      </w:r>
      <w:r w:rsidR="0022568D">
        <w:rPr>
          <w:rFonts w:ascii="Arial" w:hAnsi="Arial" w:cs="Arial"/>
          <w:sz w:val="24"/>
          <w:szCs w:val="24"/>
        </w:rPr>
        <w:t xml:space="preserve">s innovaciones educativas que contribuyan a </w:t>
      </w:r>
      <w:r w:rsidRPr="0088267A">
        <w:rPr>
          <w:rFonts w:ascii="Arial" w:hAnsi="Arial" w:cs="Arial"/>
          <w:sz w:val="24"/>
          <w:szCs w:val="24"/>
        </w:rPr>
        <w:t>elimina</w:t>
      </w:r>
      <w:r w:rsidR="0022568D">
        <w:rPr>
          <w:rFonts w:ascii="Arial" w:hAnsi="Arial" w:cs="Arial"/>
          <w:sz w:val="24"/>
          <w:szCs w:val="24"/>
        </w:rPr>
        <w:t>r</w:t>
      </w:r>
      <w:r w:rsidRPr="0088267A">
        <w:rPr>
          <w:rFonts w:ascii="Arial" w:hAnsi="Arial" w:cs="Arial"/>
          <w:sz w:val="24"/>
          <w:szCs w:val="24"/>
        </w:rPr>
        <w:t xml:space="preserve"> las distintas barreras físicas, sociales, económicas, administrativas y culturales que afectan las condiciones de acceso y permanencia en una educación de calidad, con el fin de lograr el cumplimiento de la garantía integral del derecho a la educación. </w:t>
      </w:r>
    </w:p>
    <w:p w14:paraId="0949A18C" w14:textId="77777777" w:rsidR="00703847" w:rsidRPr="0088267A" w:rsidRDefault="00703847" w:rsidP="0022568D">
      <w:pPr>
        <w:tabs>
          <w:tab w:val="left" w:pos="-426"/>
        </w:tabs>
        <w:ind w:left="-426" w:right="48"/>
        <w:contextualSpacing/>
        <w:jc w:val="both"/>
        <w:rPr>
          <w:rFonts w:ascii="Arial" w:hAnsi="Arial" w:cs="Arial"/>
          <w:sz w:val="24"/>
          <w:szCs w:val="24"/>
        </w:rPr>
      </w:pPr>
    </w:p>
    <w:p w14:paraId="2AF865CA" w14:textId="569B51C6" w:rsidR="005A2725" w:rsidRPr="0088267A" w:rsidRDefault="005A2725" w:rsidP="0022568D">
      <w:pPr>
        <w:numPr>
          <w:ilvl w:val="0"/>
          <w:numId w:val="2"/>
        </w:numPr>
        <w:tabs>
          <w:tab w:val="left" w:pos="284"/>
        </w:tabs>
        <w:ind w:left="284" w:right="48" w:firstLine="0"/>
        <w:contextualSpacing/>
        <w:jc w:val="both"/>
        <w:rPr>
          <w:rFonts w:ascii="Arial" w:hAnsi="Arial" w:cs="Arial"/>
          <w:color w:val="000000" w:themeColor="text1"/>
          <w:sz w:val="24"/>
          <w:szCs w:val="24"/>
          <w:lang w:val="es-MX"/>
        </w:rPr>
      </w:pPr>
      <w:r w:rsidRPr="0088267A">
        <w:rPr>
          <w:rFonts w:ascii="Arial" w:hAnsi="Arial" w:cs="Arial"/>
          <w:b/>
          <w:sz w:val="24"/>
          <w:szCs w:val="24"/>
        </w:rPr>
        <w:t xml:space="preserve">Participación y convivencia: </w:t>
      </w:r>
      <w:r w:rsidRPr="0088267A">
        <w:rPr>
          <w:rFonts w:ascii="Arial" w:hAnsi="Arial" w:cs="Arial"/>
          <w:color w:val="000000" w:themeColor="text1"/>
          <w:sz w:val="24"/>
          <w:szCs w:val="24"/>
          <w:lang w:val="es-MX"/>
        </w:rPr>
        <w:t>Tanto la</w:t>
      </w:r>
      <w:r w:rsidR="000562DB" w:rsidRPr="0088267A">
        <w:rPr>
          <w:rFonts w:ascii="Arial" w:hAnsi="Arial" w:cs="Arial"/>
          <w:color w:val="000000" w:themeColor="text1"/>
          <w:sz w:val="24"/>
          <w:szCs w:val="24"/>
          <w:lang w:val="es-MX"/>
        </w:rPr>
        <w:t>s instituciones educativas c</w:t>
      </w:r>
      <w:r w:rsidRPr="0088267A">
        <w:rPr>
          <w:rFonts w:ascii="Arial" w:hAnsi="Arial" w:cs="Arial"/>
          <w:color w:val="000000" w:themeColor="text1"/>
          <w:sz w:val="24"/>
          <w:szCs w:val="24"/>
          <w:lang w:val="es-MX"/>
        </w:rPr>
        <w:t>omo sus entornos son escenarios que promueven los aprendizajes significativos para la vida de los niños, niñas y jóvenes y permiten a la comunidad pensar en la escuela como espacio de encuentro y reconocimiento, propicio para el diálogo, la reconciliación y la paz. En ese sentido, el sistema general de incentivos contempla una visión amplia de la educación, donde la escuela y sus entornos, los actores de la comunidad educativa y la ciudad como ciudad educadora, ofrecen las condiciones adecuadas para el aprendizaje a lo largo de la vida.</w:t>
      </w:r>
    </w:p>
    <w:p w14:paraId="3BB3D577" w14:textId="05D91AE3" w:rsidR="00703847" w:rsidRPr="0088267A" w:rsidRDefault="00703847" w:rsidP="0022568D">
      <w:pPr>
        <w:pStyle w:val="Prrafodelista"/>
        <w:ind w:right="48"/>
        <w:rPr>
          <w:rFonts w:ascii="Arial" w:hAnsi="Arial" w:cs="Arial"/>
        </w:rPr>
      </w:pPr>
    </w:p>
    <w:p w14:paraId="6B825825" w14:textId="428C6F0B" w:rsidR="000562DB" w:rsidRPr="0088267A" w:rsidRDefault="000562DB" w:rsidP="0022568D">
      <w:pPr>
        <w:numPr>
          <w:ilvl w:val="0"/>
          <w:numId w:val="2"/>
        </w:numPr>
        <w:tabs>
          <w:tab w:val="left" w:pos="284"/>
        </w:tabs>
        <w:ind w:left="284" w:right="48" w:firstLine="0"/>
        <w:contextualSpacing/>
        <w:jc w:val="both"/>
        <w:rPr>
          <w:rFonts w:ascii="Arial" w:hAnsi="Arial" w:cs="Arial"/>
          <w:sz w:val="24"/>
          <w:szCs w:val="24"/>
        </w:rPr>
      </w:pPr>
      <w:r w:rsidRPr="0088267A">
        <w:rPr>
          <w:rFonts w:ascii="Arial" w:hAnsi="Arial" w:cs="Arial"/>
          <w:b/>
          <w:sz w:val="24"/>
          <w:szCs w:val="24"/>
        </w:rPr>
        <w:t>Trayectorias educativas continuas y completas</w:t>
      </w:r>
      <w:r w:rsidRPr="0088267A">
        <w:rPr>
          <w:rFonts w:ascii="Arial" w:hAnsi="Arial" w:cs="Arial"/>
          <w:sz w:val="24"/>
          <w:szCs w:val="24"/>
        </w:rPr>
        <w:t>: El sistema educativo consolidará un proceso formativo pertinente al desarrollo, habilidades, intereses y capacidades propias de cada etapa del ciclo vital de los estudiantes, facilitando su tránsito de nivel a nivel, velando porque las evoluciones de nivel a nivel sean lo más armónicas posibles, reduciendo la reprobación y deserción escolar, y posibilitando trayectorias educativas continuas y completas. En el marco de lo anterior, el sistema general de incentivos fomentará las innovaciones que se desarrollen desde la primera infancia hasta la educación superior.</w:t>
      </w:r>
    </w:p>
    <w:p w14:paraId="74E92179" w14:textId="77777777" w:rsidR="000562DB" w:rsidRPr="0088267A" w:rsidRDefault="000562DB" w:rsidP="0022568D">
      <w:pPr>
        <w:pStyle w:val="Prrafodelista"/>
        <w:ind w:right="48"/>
        <w:rPr>
          <w:rFonts w:ascii="Arial" w:hAnsi="Arial" w:cs="Arial"/>
        </w:rPr>
      </w:pPr>
    </w:p>
    <w:p w14:paraId="013121CB" w14:textId="6A214A7B" w:rsidR="00703847" w:rsidRPr="0088267A" w:rsidRDefault="00703847" w:rsidP="0022568D">
      <w:pPr>
        <w:numPr>
          <w:ilvl w:val="0"/>
          <w:numId w:val="2"/>
        </w:numPr>
        <w:tabs>
          <w:tab w:val="left" w:pos="284"/>
        </w:tabs>
        <w:ind w:left="284" w:right="48" w:firstLine="0"/>
        <w:contextualSpacing/>
        <w:jc w:val="both"/>
        <w:rPr>
          <w:rFonts w:ascii="Arial" w:hAnsi="Arial" w:cs="Arial"/>
          <w:sz w:val="24"/>
          <w:szCs w:val="24"/>
        </w:rPr>
      </w:pPr>
      <w:r w:rsidRPr="0088267A">
        <w:rPr>
          <w:rFonts w:ascii="Arial" w:hAnsi="Arial" w:cs="Arial"/>
          <w:b/>
          <w:sz w:val="24"/>
          <w:szCs w:val="24"/>
        </w:rPr>
        <w:t>Transparencia</w:t>
      </w:r>
      <w:r w:rsidR="005A2725" w:rsidRPr="0088267A">
        <w:rPr>
          <w:rFonts w:ascii="Arial" w:hAnsi="Arial" w:cs="Arial"/>
          <w:b/>
          <w:sz w:val="24"/>
          <w:szCs w:val="24"/>
        </w:rPr>
        <w:t xml:space="preserve"> y buena gestión</w:t>
      </w:r>
      <w:r w:rsidRPr="0088267A">
        <w:rPr>
          <w:rFonts w:ascii="Arial" w:hAnsi="Arial" w:cs="Arial"/>
          <w:b/>
          <w:sz w:val="24"/>
          <w:szCs w:val="24"/>
        </w:rPr>
        <w:t>:</w:t>
      </w:r>
      <w:r w:rsidRPr="0088267A">
        <w:rPr>
          <w:rFonts w:ascii="Arial" w:hAnsi="Arial" w:cs="Arial"/>
          <w:sz w:val="24"/>
          <w:szCs w:val="24"/>
        </w:rPr>
        <w:t xml:space="preserve"> Las actuaciones de los servidores públicos </w:t>
      </w:r>
      <w:r w:rsidR="0022568D">
        <w:rPr>
          <w:rFonts w:ascii="Arial" w:hAnsi="Arial" w:cs="Arial"/>
          <w:sz w:val="24"/>
          <w:szCs w:val="24"/>
        </w:rPr>
        <w:t xml:space="preserve">que se desarrollen en el marco del sistema de incentivos de la SED </w:t>
      </w:r>
      <w:r w:rsidRPr="0088267A">
        <w:rPr>
          <w:rFonts w:ascii="Arial" w:hAnsi="Arial" w:cs="Arial"/>
          <w:sz w:val="24"/>
          <w:szCs w:val="24"/>
        </w:rPr>
        <w:t>se guiarán por los principios de moralidad, transparencia, publicidad, economía, celeridad y responsabilidad.</w:t>
      </w:r>
    </w:p>
    <w:p w14:paraId="32550D7F" w14:textId="77777777" w:rsidR="007861A0" w:rsidRPr="0088267A" w:rsidRDefault="007861A0" w:rsidP="0022568D">
      <w:pPr>
        <w:jc w:val="both"/>
        <w:rPr>
          <w:rFonts w:ascii="Arial" w:eastAsia="Times New Roman" w:hAnsi="Arial" w:cs="Arial"/>
          <w:b/>
          <w:sz w:val="24"/>
          <w:szCs w:val="24"/>
        </w:rPr>
      </w:pPr>
    </w:p>
    <w:p w14:paraId="54DB0C39" w14:textId="77777777" w:rsidR="0022568D" w:rsidRDefault="007861A0" w:rsidP="0022568D">
      <w:pPr>
        <w:jc w:val="both"/>
        <w:rPr>
          <w:rFonts w:ascii="Arial" w:eastAsia="Times New Roman" w:hAnsi="Arial" w:cs="Arial"/>
          <w:sz w:val="24"/>
          <w:szCs w:val="24"/>
        </w:rPr>
      </w:pPr>
      <w:r w:rsidRPr="0088267A">
        <w:rPr>
          <w:rFonts w:ascii="Arial" w:eastAsia="Times New Roman" w:hAnsi="Arial" w:cs="Arial"/>
          <w:b/>
          <w:sz w:val="24"/>
          <w:szCs w:val="24"/>
        </w:rPr>
        <w:t xml:space="preserve">Artículo </w:t>
      </w:r>
      <w:r w:rsidR="00B67857" w:rsidRPr="0088267A">
        <w:rPr>
          <w:rFonts w:ascii="Arial" w:eastAsia="Times New Roman" w:hAnsi="Arial" w:cs="Arial"/>
          <w:b/>
          <w:sz w:val="24"/>
          <w:szCs w:val="24"/>
        </w:rPr>
        <w:t>3º</w:t>
      </w:r>
      <w:r w:rsidRPr="0088267A">
        <w:rPr>
          <w:rFonts w:ascii="Arial" w:eastAsia="Times New Roman" w:hAnsi="Arial" w:cs="Arial"/>
          <w:b/>
          <w:sz w:val="24"/>
          <w:szCs w:val="24"/>
        </w:rPr>
        <w:t>. Objetivos del Sistema General de Incentivos.</w:t>
      </w:r>
      <w:r w:rsidRPr="0088267A">
        <w:rPr>
          <w:rFonts w:ascii="Arial" w:eastAsia="Times New Roman" w:hAnsi="Arial" w:cs="Arial"/>
          <w:sz w:val="24"/>
          <w:szCs w:val="24"/>
        </w:rPr>
        <w:t xml:space="preserve"> El </w:t>
      </w:r>
      <w:r w:rsidRPr="0088267A">
        <w:rPr>
          <w:rFonts w:ascii="Arial" w:hAnsi="Arial" w:cs="Arial"/>
          <w:sz w:val="24"/>
          <w:szCs w:val="24"/>
        </w:rPr>
        <w:t>Sistema General de Incentivos a la educación del Distrito</w:t>
      </w:r>
      <w:r w:rsidRPr="0088267A">
        <w:rPr>
          <w:rFonts w:ascii="Arial" w:eastAsia="Times New Roman" w:hAnsi="Arial" w:cs="Arial"/>
          <w:sz w:val="24"/>
          <w:szCs w:val="24"/>
        </w:rPr>
        <w:t xml:space="preserve"> </w:t>
      </w:r>
      <w:r w:rsidRPr="0088267A">
        <w:rPr>
          <w:rFonts w:ascii="Arial" w:eastAsia="Times New Roman" w:hAnsi="Arial" w:cs="Arial"/>
          <w:sz w:val="24"/>
          <w:szCs w:val="24"/>
        </w:rPr>
        <w:lastRenderedPageBreak/>
        <w:t>tiene como objetivo primordial promover el mejoramiento integral de la calidad de la educación en la ciudad.</w:t>
      </w:r>
      <w:r w:rsidR="00B67857" w:rsidRPr="0088267A">
        <w:rPr>
          <w:rFonts w:ascii="Arial" w:eastAsia="Times New Roman" w:hAnsi="Arial" w:cs="Arial"/>
          <w:sz w:val="24"/>
          <w:szCs w:val="24"/>
        </w:rPr>
        <w:t xml:space="preserve">  </w:t>
      </w:r>
      <w:r w:rsidR="00B67857" w:rsidRPr="0088267A">
        <w:rPr>
          <w:rFonts w:ascii="Arial" w:hAnsi="Arial" w:cs="Arial"/>
          <w:sz w:val="24"/>
          <w:szCs w:val="24"/>
          <w:lang w:val="uz-Cyrl-UZ"/>
        </w:rPr>
        <w:t>La calidad de la educación del distrito tiene el propósito de garantizar el derecho a una educación, que incorpore los logros y resultados de los estudiantes, la permanencia (trayectorias oportunas y a tiempo), la convivencia de los estudiantes y la participación de la comunidad educativa.</w:t>
      </w:r>
      <w:r w:rsidR="00B67857" w:rsidRPr="0088267A">
        <w:rPr>
          <w:rFonts w:ascii="Arial" w:eastAsia="Times New Roman" w:hAnsi="Arial" w:cs="Arial"/>
          <w:sz w:val="24"/>
          <w:szCs w:val="24"/>
        </w:rPr>
        <w:t xml:space="preserve"> </w:t>
      </w:r>
      <w:r w:rsidR="0022568D">
        <w:rPr>
          <w:rFonts w:ascii="Arial" w:eastAsia="Times New Roman" w:hAnsi="Arial" w:cs="Arial"/>
          <w:sz w:val="24"/>
          <w:szCs w:val="24"/>
        </w:rPr>
        <w:t xml:space="preserve"> </w:t>
      </w:r>
    </w:p>
    <w:p w14:paraId="0419E57F" w14:textId="77777777" w:rsidR="0022568D" w:rsidRDefault="0022568D" w:rsidP="0022568D">
      <w:pPr>
        <w:jc w:val="both"/>
        <w:rPr>
          <w:rFonts w:ascii="Arial" w:eastAsia="Times New Roman" w:hAnsi="Arial" w:cs="Arial"/>
          <w:sz w:val="24"/>
          <w:szCs w:val="24"/>
        </w:rPr>
      </w:pPr>
    </w:p>
    <w:p w14:paraId="267182AB" w14:textId="0207E647" w:rsidR="007861A0" w:rsidRPr="0088267A" w:rsidRDefault="007861A0" w:rsidP="0022568D">
      <w:pPr>
        <w:jc w:val="both"/>
        <w:rPr>
          <w:rFonts w:ascii="Arial" w:hAnsi="Arial" w:cs="Arial"/>
          <w:sz w:val="24"/>
          <w:szCs w:val="24"/>
        </w:rPr>
      </w:pPr>
      <w:r w:rsidRPr="0088267A">
        <w:rPr>
          <w:rFonts w:ascii="Arial" w:eastAsia="Times New Roman" w:hAnsi="Arial" w:cs="Arial"/>
          <w:sz w:val="24"/>
          <w:szCs w:val="24"/>
        </w:rPr>
        <w:t xml:space="preserve">Como objetivos específicos del </w:t>
      </w:r>
      <w:r w:rsidRPr="0088267A">
        <w:rPr>
          <w:rFonts w:ascii="Arial" w:hAnsi="Arial" w:cs="Arial"/>
          <w:sz w:val="24"/>
          <w:szCs w:val="24"/>
        </w:rPr>
        <w:t>Sistema General de Incentivos a la educación del Distrito se tienen los siguientes:</w:t>
      </w:r>
    </w:p>
    <w:p w14:paraId="6BAEA5F2" w14:textId="77777777" w:rsidR="007861A0" w:rsidRPr="0088267A" w:rsidRDefault="007861A0" w:rsidP="0022568D">
      <w:pPr>
        <w:jc w:val="both"/>
        <w:rPr>
          <w:rFonts w:ascii="Arial" w:hAnsi="Arial" w:cs="Arial"/>
          <w:sz w:val="24"/>
          <w:szCs w:val="24"/>
        </w:rPr>
      </w:pPr>
    </w:p>
    <w:p w14:paraId="26212E3A" w14:textId="332D01DC" w:rsidR="007861A0" w:rsidRPr="0088267A" w:rsidRDefault="007861A0" w:rsidP="0022568D">
      <w:pPr>
        <w:numPr>
          <w:ilvl w:val="0"/>
          <w:numId w:val="36"/>
        </w:numPr>
        <w:tabs>
          <w:tab w:val="left" w:pos="284"/>
        </w:tabs>
        <w:ind w:right="48"/>
        <w:contextualSpacing/>
        <w:jc w:val="both"/>
        <w:rPr>
          <w:rFonts w:ascii="Arial" w:hAnsi="Arial" w:cs="Arial"/>
          <w:sz w:val="24"/>
          <w:szCs w:val="24"/>
        </w:rPr>
      </w:pPr>
      <w:r w:rsidRPr="0088267A">
        <w:rPr>
          <w:rFonts w:ascii="Arial" w:hAnsi="Arial" w:cs="Arial"/>
          <w:sz w:val="24"/>
          <w:szCs w:val="24"/>
        </w:rPr>
        <w:t xml:space="preserve">Implementar una política integral de incentivos coherente con los principios de la educación pública consagrados por la </w:t>
      </w:r>
      <w:r w:rsidR="0022568D">
        <w:rPr>
          <w:rFonts w:ascii="Arial" w:hAnsi="Arial" w:cs="Arial"/>
          <w:sz w:val="24"/>
          <w:szCs w:val="24"/>
        </w:rPr>
        <w:t>Constitución y la Ley</w:t>
      </w:r>
      <w:r w:rsidRPr="0088267A">
        <w:rPr>
          <w:rFonts w:ascii="Arial" w:hAnsi="Arial" w:cs="Arial"/>
          <w:sz w:val="24"/>
          <w:szCs w:val="24"/>
        </w:rPr>
        <w:t>.</w:t>
      </w:r>
    </w:p>
    <w:p w14:paraId="61F71D8B" w14:textId="77777777" w:rsidR="007861A0" w:rsidRPr="0088267A" w:rsidRDefault="007861A0" w:rsidP="0022568D">
      <w:pPr>
        <w:tabs>
          <w:tab w:val="left" w:pos="284"/>
        </w:tabs>
        <w:ind w:left="284" w:right="48"/>
        <w:contextualSpacing/>
        <w:jc w:val="both"/>
        <w:rPr>
          <w:rFonts w:ascii="Arial" w:hAnsi="Arial" w:cs="Arial"/>
          <w:sz w:val="24"/>
          <w:szCs w:val="24"/>
        </w:rPr>
      </w:pPr>
    </w:p>
    <w:p w14:paraId="1BE8BC2E" w14:textId="77777777" w:rsidR="000562DB" w:rsidRPr="0088267A" w:rsidRDefault="007861A0" w:rsidP="0022568D">
      <w:pPr>
        <w:numPr>
          <w:ilvl w:val="0"/>
          <w:numId w:val="36"/>
        </w:numPr>
        <w:tabs>
          <w:tab w:val="left" w:pos="284"/>
        </w:tabs>
        <w:ind w:right="48"/>
        <w:contextualSpacing/>
        <w:jc w:val="both"/>
        <w:rPr>
          <w:rFonts w:ascii="Arial" w:hAnsi="Arial" w:cs="Arial"/>
          <w:sz w:val="24"/>
          <w:szCs w:val="24"/>
        </w:rPr>
      </w:pPr>
      <w:r w:rsidRPr="0088267A">
        <w:rPr>
          <w:rFonts w:ascii="Arial" w:hAnsi="Arial" w:cs="Arial"/>
          <w:sz w:val="24"/>
          <w:szCs w:val="24"/>
        </w:rPr>
        <w:t xml:space="preserve">Disponer de un esquema integral que combine estrategias y tipologías de incentivos a la educación (monetarios y no monetarios; individuales y colectivos; </w:t>
      </w:r>
      <w:r w:rsidR="000562DB" w:rsidRPr="0088267A">
        <w:rPr>
          <w:rFonts w:ascii="Arial" w:hAnsi="Arial" w:cs="Arial"/>
          <w:sz w:val="24"/>
          <w:szCs w:val="24"/>
        </w:rPr>
        <w:t>basados en propuestas de innovación (</w:t>
      </w:r>
      <w:r w:rsidR="00E930D3" w:rsidRPr="0088267A">
        <w:rPr>
          <w:rFonts w:ascii="Arial" w:hAnsi="Arial" w:cs="Arial"/>
          <w:sz w:val="24"/>
          <w:szCs w:val="24"/>
        </w:rPr>
        <w:t>ex</w:t>
      </w:r>
      <w:r w:rsidRPr="0088267A">
        <w:rPr>
          <w:rFonts w:ascii="Arial" w:hAnsi="Arial" w:cs="Arial"/>
          <w:sz w:val="24"/>
          <w:szCs w:val="24"/>
        </w:rPr>
        <w:t>ante</w:t>
      </w:r>
      <w:r w:rsidR="000562DB" w:rsidRPr="0088267A">
        <w:rPr>
          <w:rFonts w:ascii="Arial" w:hAnsi="Arial" w:cs="Arial"/>
          <w:sz w:val="24"/>
          <w:szCs w:val="24"/>
        </w:rPr>
        <w:t>)</w:t>
      </w:r>
      <w:r w:rsidRPr="0088267A">
        <w:rPr>
          <w:rFonts w:ascii="Arial" w:hAnsi="Arial" w:cs="Arial"/>
          <w:sz w:val="24"/>
          <w:szCs w:val="24"/>
        </w:rPr>
        <w:t xml:space="preserve"> y </w:t>
      </w:r>
      <w:r w:rsidR="000562DB" w:rsidRPr="0088267A">
        <w:rPr>
          <w:rFonts w:ascii="Arial" w:eastAsia="Times New Roman" w:hAnsi="Arial" w:cs="Arial"/>
          <w:sz w:val="24"/>
          <w:szCs w:val="24"/>
        </w:rPr>
        <w:t>como respuesta a los logros y resultados alcanzados (</w:t>
      </w:r>
      <w:r w:rsidRPr="0088267A">
        <w:rPr>
          <w:rFonts w:ascii="Arial" w:hAnsi="Arial" w:cs="Arial"/>
          <w:sz w:val="24"/>
          <w:szCs w:val="24"/>
        </w:rPr>
        <w:t>expost</w:t>
      </w:r>
      <w:r w:rsidR="000562DB" w:rsidRPr="0088267A">
        <w:rPr>
          <w:rFonts w:ascii="Arial" w:hAnsi="Arial" w:cs="Arial"/>
          <w:sz w:val="24"/>
          <w:szCs w:val="24"/>
        </w:rPr>
        <w:t>).</w:t>
      </w:r>
    </w:p>
    <w:p w14:paraId="1DC1B706" w14:textId="77777777" w:rsidR="000562DB" w:rsidRPr="0088267A" w:rsidRDefault="000562DB" w:rsidP="0022568D">
      <w:pPr>
        <w:pStyle w:val="Prrafodelista"/>
        <w:rPr>
          <w:rFonts w:ascii="Arial" w:hAnsi="Arial" w:cs="Arial"/>
        </w:rPr>
      </w:pPr>
    </w:p>
    <w:p w14:paraId="5C0131C8" w14:textId="77777777" w:rsidR="0022568D" w:rsidRPr="0088267A" w:rsidRDefault="0022568D" w:rsidP="0022568D">
      <w:pPr>
        <w:numPr>
          <w:ilvl w:val="0"/>
          <w:numId w:val="36"/>
        </w:numPr>
        <w:tabs>
          <w:tab w:val="left" w:pos="284"/>
        </w:tabs>
        <w:ind w:right="48"/>
        <w:contextualSpacing/>
        <w:jc w:val="both"/>
        <w:rPr>
          <w:rFonts w:ascii="Arial" w:hAnsi="Arial" w:cs="Arial"/>
          <w:sz w:val="24"/>
          <w:szCs w:val="24"/>
        </w:rPr>
      </w:pPr>
      <w:r w:rsidRPr="0088267A">
        <w:rPr>
          <w:rFonts w:ascii="Arial" w:hAnsi="Arial" w:cs="Arial"/>
          <w:sz w:val="24"/>
          <w:szCs w:val="24"/>
        </w:rPr>
        <w:t>Incorporar incentivos que premien no solamente a los mejores, sino a quienes más progresen.</w:t>
      </w:r>
    </w:p>
    <w:p w14:paraId="4DD7155E" w14:textId="77777777" w:rsidR="0022568D" w:rsidRDefault="0022568D" w:rsidP="0022568D">
      <w:pPr>
        <w:pStyle w:val="Prrafodelista"/>
        <w:rPr>
          <w:rFonts w:ascii="Arial" w:hAnsi="Arial" w:cs="Arial"/>
        </w:rPr>
      </w:pPr>
    </w:p>
    <w:p w14:paraId="420EA872" w14:textId="7F9B6569" w:rsidR="007861A0" w:rsidRPr="0088267A" w:rsidRDefault="007861A0" w:rsidP="0022568D">
      <w:pPr>
        <w:numPr>
          <w:ilvl w:val="0"/>
          <w:numId w:val="36"/>
        </w:numPr>
        <w:tabs>
          <w:tab w:val="left" w:pos="284"/>
        </w:tabs>
        <w:ind w:right="48"/>
        <w:contextualSpacing/>
        <w:jc w:val="both"/>
        <w:rPr>
          <w:rFonts w:ascii="Arial" w:hAnsi="Arial" w:cs="Arial"/>
          <w:sz w:val="24"/>
          <w:szCs w:val="24"/>
        </w:rPr>
      </w:pPr>
      <w:r w:rsidRPr="0088267A">
        <w:rPr>
          <w:rFonts w:ascii="Arial" w:hAnsi="Arial" w:cs="Arial"/>
          <w:sz w:val="24"/>
          <w:szCs w:val="24"/>
        </w:rPr>
        <w:t xml:space="preserve">Incorporar mecanismos </w:t>
      </w:r>
      <w:r w:rsidR="0063021E">
        <w:rPr>
          <w:rFonts w:ascii="Arial" w:hAnsi="Arial" w:cs="Arial"/>
          <w:sz w:val="24"/>
          <w:szCs w:val="24"/>
        </w:rPr>
        <w:t xml:space="preserve">que permitan compartir </w:t>
      </w:r>
      <w:r w:rsidRPr="0088267A">
        <w:rPr>
          <w:rFonts w:ascii="Arial" w:hAnsi="Arial" w:cs="Arial"/>
          <w:sz w:val="24"/>
          <w:szCs w:val="24"/>
        </w:rPr>
        <w:t xml:space="preserve">y replicar las experiencias exitosas que se derivan de los reconocimientos y premios, así como contar con un repositorio o banco de buenas prácticas, documentadas y evaluadas. </w:t>
      </w:r>
    </w:p>
    <w:p w14:paraId="4760F5C1" w14:textId="77777777" w:rsidR="007861A0" w:rsidRPr="0088267A" w:rsidRDefault="007861A0" w:rsidP="0022568D">
      <w:pPr>
        <w:tabs>
          <w:tab w:val="left" w:pos="284"/>
        </w:tabs>
        <w:ind w:left="1145" w:right="48"/>
        <w:contextualSpacing/>
        <w:jc w:val="both"/>
        <w:rPr>
          <w:rFonts w:ascii="Arial" w:hAnsi="Arial" w:cs="Arial"/>
          <w:sz w:val="24"/>
          <w:szCs w:val="24"/>
        </w:rPr>
      </w:pPr>
    </w:p>
    <w:p w14:paraId="18806619" w14:textId="77777777" w:rsidR="007861A0" w:rsidRPr="0088267A" w:rsidRDefault="007861A0" w:rsidP="0022568D">
      <w:pPr>
        <w:jc w:val="both"/>
        <w:rPr>
          <w:rFonts w:ascii="Arial" w:eastAsia="Times New Roman" w:hAnsi="Arial" w:cs="Arial"/>
          <w:sz w:val="24"/>
          <w:szCs w:val="24"/>
        </w:rPr>
      </w:pPr>
    </w:p>
    <w:p w14:paraId="28E58CF0" w14:textId="71875729" w:rsidR="007861A0" w:rsidRPr="0088267A" w:rsidRDefault="007861A0" w:rsidP="0022568D">
      <w:pPr>
        <w:shd w:val="clear" w:color="auto" w:fill="FFFFFF"/>
        <w:jc w:val="both"/>
        <w:rPr>
          <w:rFonts w:ascii="Arial" w:eastAsia="Times New Roman" w:hAnsi="Arial" w:cs="Arial"/>
          <w:sz w:val="24"/>
          <w:szCs w:val="24"/>
        </w:rPr>
      </w:pPr>
      <w:r w:rsidRPr="0088267A">
        <w:rPr>
          <w:rFonts w:ascii="Arial" w:hAnsi="Arial" w:cs="Arial"/>
          <w:b/>
          <w:sz w:val="24"/>
          <w:szCs w:val="24"/>
        </w:rPr>
        <w:t xml:space="preserve">Artículo </w:t>
      </w:r>
      <w:r w:rsidR="000562DB" w:rsidRPr="0088267A">
        <w:rPr>
          <w:rFonts w:ascii="Arial" w:hAnsi="Arial" w:cs="Arial"/>
          <w:b/>
          <w:sz w:val="24"/>
          <w:szCs w:val="24"/>
        </w:rPr>
        <w:t>4</w:t>
      </w:r>
      <w:r w:rsidR="000562DB" w:rsidRPr="0088267A">
        <w:rPr>
          <w:rFonts w:ascii="Arial" w:eastAsia="Times New Roman" w:hAnsi="Arial" w:cs="Arial"/>
          <w:b/>
          <w:sz w:val="24"/>
          <w:szCs w:val="24"/>
        </w:rPr>
        <w:t>º</w:t>
      </w:r>
      <w:r w:rsidRPr="0088267A">
        <w:rPr>
          <w:rFonts w:ascii="Arial" w:hAnsi="Arial" w:cs="Arial"/>
          <w:b/>
          <w:sz w:val="24"/>
          <w:szCs w:val="24"/>
        </w:rPr>
        <w:t xml:space="preserve">. Concepto de incentivo. </w:t>
      </w:r>
      <w:r w:rsidR="00E930D3" w:rsidRPr="0088267A">
        <w:rPr>
          <w:rFonts w:ascii="Arial" w:eastAsia="Times New Roman" w:hAnsi="Arial" w:cs="Arial"/>
          <w:sz w:val="24"/>
          <w:szCs w:val="24"/>
        </w:rPr>
        <w:t xml:space="preserve">Se entenderá como </w:t>
      </w:r>
      <w:r w:rsidRPr="0088267A">
        <w:rPr>
          <w:rFonts w:ascii="Arial" w:eastAsia="Times New Roman" w:hAnsi="Arial" w:cs="Arial"/>
          <w:sz w:val="24"/>
          <w:szCs w:val="24"/>
        </w:rPr>
        <w:t>incentivo aquellas acciones de la administración, que se materializan en reconocimientos monetarios y no monetarios, entregados por la Secretaría de Educación del Distrito, y que se espera produzcan cambios orientados a la mejora de la calidad de la educación.</w:t>
      </w:r>
    </w:p>
    <w:p w14:paraId="095C9AF9" w14:textId="77777777" w:rsidR="007861A0" w:rsidRPr="0088267A" w:rsidRDefault="007861A0" w:rsidP="0022568D">
      <w:pPr>
        <w:jc w:val="both"/>
        <w:rPr>
          <w:rFonts w:ascii="Arial" w:hAnsi="Arial" w:cs="Arial"/>
          <w:b/>
          <w:sz w:val="24"/>
          <w:szCs w:val="24"/>
        </w:rPr>
      </w:pPr>
    </w:p>
    <w:p w14:paraId="40B1F662" w14:textId="3C4D9368" w:rsidR="007861A0" w:rsidRPr="0088267A" w:rsidRDefault="007861A0" w:rsidP="0022568D">
      <w:pPr>
        <w:jc w:val="both"/>
        <w:rPr>
          <w:rFonts w:ascii="Arial" w:hAnsi="Arial" w:cs="Arial"/>
          <w:sz w:val="24"/>
          <w:szCs w:val="24"/>
        </w:rPr>
      </w:pPr>
      <w:r w:rsidRPr="0088267A">
        <w:rPr>
          <w:rFonts w:ascii="Arial" w:hAnsi="Arial" w:cs="Arial"/>
          <w:b/>
          <w:sz w:val="24"/>
          <w:szCs w:val="24"/>
        </w:rPr>
        <w:lastRenderedPageBreak/>
        <w:t xml:space="preserve">Artículo </w:t>
      </w:r>
      <w:r w:rsidR="000562DB" w:rsidRPr="0088267A">
        <w:rPr>
          <w:rFonts w:ascii="Arial" w:hAnsi="Arial" w:cs="Arial"/>
          <w:b/>
          <w:sz w:val="24"/>
          <w:szCs w:val="24"/>
        </w:rPr>
        <w:t>5</w:t>
      </w:r>
      <w:r w:rsidR="000562DB" w:rsidRPr="0088267A">
        <w:rPr>
          <w:rFonts w:ascii="Arial" w:eastAsia="Times New Roman" w:hAnsi="Arial" w:cs="Arial"/>
          <w:b/>
          <w:sz w:val="24"/>
          <w:szCs w:val="24"/>
        </w:rPr>
        <w:t>º</w:t>
      </w:r>
      <w:r w:rsidRPr="0088267A">
        <w:rPr>
          <w:rFonts w:ascii="Arial" w:hAnsi="Arial" w:cs="Arial"/>
          <w:b/>
          <w:sz w:val="24"/>
          <w:szCs w:val="24"/>
        </w:rPr>
        <w:t xml:space="preserve">. Características del Sistema General de Incentivos a la Educación del Distrito. </w:t>
      </w:r>
      <w:r w:rsidRPr="0088267A">
        <w:rPr>
          <w:rFonts w:ascii="Arial" w:hAnsi="Arial" w:cs="Arial"/>
          <w:sz w:val="24"/>
          <w:szCs w:val="24"/>
        </w:rPr>
        <w:t>El Sistema General de Incentivos a la Educación del Distrito se caracteriza por:</w:t>
      </w:r>
    </w:p>
    <w:p w14:paraId="0645E2B9" w14:textId="77777777" w:rsidR="007861A0" w:rsidRPr="0088267A" w:rsidRDefault="007861A0" w:rsidP="0022568D">
      <w:pPr>
        <w:jc w:val="both"/>
        <w:rPr>
          <w:rFonts w:ascii="Arial" w:hAnsi="Arial" w:cs="Arial"/>
          <w:sz w:val="24"/>
          <w:szCs w:val="24"/>
        </w:rPr>
      </w:pPr>
    </w:p>
    <w:p w14:paraId="1D90A27D" w14:textId="72CB40EF" w:rsidR="007861A0" w:rsidRPr="0088267A" w:rsidRDefault="007861A0" w:rsidP="0022568D">
      <w:pPr>
        <w:pStyle w:val="Prrafodelista"/>
        <w:numPr>
          <w:ilvl w:val="0"/>
          <w:numId w:val="33"/>
        </w:numPr>
        <w:jc w:val="both"/>
        <w:rPr>
          <w:rFonts w:ascii="Arial" w:hAnsi="Arial" w:cs="Arial"/>
        </w:rPr>
      </w:pPr>
      <w:r w:rsidRPr="0022568D">
        <w:rPr>
          <w:rFonts w:ascii="Arial" w:hAnsi="Arial" w:cs="Arial"/>
          <w:b/>
        </w:rPr>
        <w:t>Participación:</w:t>
      </w:r>
      <w:r w:rsidRPr="0088267A">
        <w:rPr>
          <w:rFonts w:ascii="Arial" w:hAnsi="Arial" w:cs="Arial"/>
        </w:rPr>
        <w:t xml:space="preserve"> promover no solo la participación individual sino la participación de grupos de personas</w:t>
      </w:r>
      <w:r w:rsidR="00B94790" w:rsidRPr="0088267A">
        <w:rPr>
          <w:rFonts w:ascii="Arial" w:hAnsi="Arial" w:cs="Arial"/>
        </w:rPr>
        <w:t xml:space="preserve">, independiente del rol que cumplan en la comunidad educativa, e instituciones educativas, públicas y privadas, que contribuyan al mejoramiento de la calidad educativa. </w:t>
      </w:r>
    </w:p>
    <w:p w14:paraId="7A870BB4" w14:textId="5C4BAC9B" w:rsidR="00074FE6" w:rsidRPr="0088267A" w:rsidRDefault="00074FE6" w:rsidP="0022568D">
      <w:pPr>
        <w:jc w:val="both"/>
        <w:rPr>
          <w:rFonts w:ascii="Arial" w:hAnsi="Arial" w:cs="Arial"/>
          <w:sz w:val="24"/>
          <w:szCs w:val="24"/>
        </w:rPr>
      </w:pPr>
    </w:p>
    <w:p w14:paraId="51E475B0" w14:textId="77777777" w:rsidR="00074FE6" w:rsidRPr="0088267A" w:rsidRDefault="00074FE6" w:rsidP="0022568D">
      <w:pPr>
        <w:pStyle w:val="Prrafodelista"/>
        <w:numPr>
          <w:ilvl w:val="0"/>
          <w:numId w:val="33"/>
        </w:numPr>
        <w:jc w:val="both"/>
        <w:rPr>
          <w:rFonts w:ascii="Arial" w:hAnsi="Arial" w:cs="Arial"/>
        </w:rPr>
      </w:pPr>
      <w:r w:rsidRPr="0022568D">
        <w:rPr>
          <w:rFonts w:ascii="Arial" w:hAnsi="Arial" w:cs="Arial"/>
          <w:b/>
        </w:rPr>
        <w:t>Integralidad:</w:t>
      </w:r>
      <w:r w:rsidRPr="0088267A">
        <w:rPr>
          <w:rFonts w:ascii="Arial" w:hAnsi="Arial" w:cs="Arial"/>
        </w:rPr>
        <w:t xml:space="preserve"> Se parte de un concepto integral de calidad que combina los indicadores tradicionales de desempeño académico con mediciones relacionadas con la permanencia, clima escolar, convivencia y ciudadanía. </w:t>
      </w:r>
    </w:p>
    <w:p w14:paraId="5E2990E5" w14:textId="77777777" w:rsidR="00074FE6" w:rsidRPr="0088267A" w:rsidRDefault="00074FE6" w:rsidP="0022568D">
      <w:pPr>
        <w:jc w:val="both"/>
        <w:rPr>
          <w:rFonts w:ascii="Arial" w:hAnsi="Arial" w:cs="Arial"/>
          <w:sz w:val="24"/>
          <w:szCs w:val="24"/>
        </w:rPr>
      </w:pPr>
    </w:p>
    <w:p w14:paraId="2565774A" w14:textId="77777777" w:rsidR="00B94790" w:rsidRPr="0088267A" w:rsidRDefault="00B94790" w:rsidP="0022568D">
      <w:pPr>
        <w:pStyle w:val="Prrafodelista"/>
        <w:jc w:val="both"/>
        <w:rPr>
          <w:rFonts w:ascii="Arial" w:hAnsi="Arial" w:cs="Arial"/>
        </w:rPr>
      </w:pPr>
    </w:p>
    <w:p w14:paraId="50B64C08" w14:textId="78C79FC6" w:rsidR="007861A0" w:rsidRPr="0088267A" w:rsidRDefault="00B8572A" w:rsidP="0022568D">
      <w:pPr>
        <w:pStyle w:val="Prrafodelista"/>
        <w:numPr>
          <w:ilvl w:val="0"/>
          <w:numId w:val="33"/>
        </w:numPr>
        <w:jc w:val="both"/>
        <w:rPr>
          <w:rFonts w:ascii="Arial" w:hAnsi="Arial" w:cs="Arial"/>
        </w:rPr>
      </w:pPr>
      <w:r w:rsidRPr="0022568D">
        <w:rPr>
          <w:rFonts w:ascii="Arial" w:hAnsi="Arial" w:cs="Arial"/>
          <w:b/>
        </w:rPr>
        <w:t>Mejoramiento</w:t>
      </w:r>
      <w:r w:rsidR="007861A0" w:rsidRPr="0088267A">
        <w:rPr>
          <w:rFonts w:ascii="Arial" w:hAnsi="Arial" w:cs="Arial"/>
        </w:rPr>
        <w:t xml:space="preserve">: incluir en el sistema </w:t>
      </w:r>
      <w:r w:rsidR="00B94790" w:rsidRPr="0088267A">
        <w:rPr>
          <w:rFonts w:ascii="Arial" w:hAnsi="Arial" w:cs="Arial"/>
        </w:rPr>
        <w:t xml:space="preserve">de incentivos </w:t>
      </w:r>
      <w:r w:rsidR="007861A0" w:rsidRPr="0088267A">
        <w:rPr>
          <w:rFonts w:ascii="Arial" w:hAnsi="Arial" w:cs="Arial"/>
        </w:rPr>
        <w:t xml:space="preserve">indicadores que midan el progreso o avance de las instituciones comparadas contra sí mismas. </w:t>
      </w:r>
    </w:p>
    <w:p w14:paraId="7C8FB8B4" w14:textId="77777777" w:rsidR="007861A0" w:rsidRPr="0088267A" w:rsidRDefault="007861A0" w:rsidP="0022568D">
      <w:pPr>
        <w:jc w:val="both"/>
        <w:rPr>
          <w:rFonts w:ascii="Arial" w:hAnsi="Arial" w:cs="Arial"/>
          <w:sz w:val="24"/>
          <w:szCs w:val="24"/>
        </w:rPr>
      </w:pPr>
    </w:p>
    <w:p w14:paraId="30ADBD83" w14:textId="77777777" w:rsidR="007861A0" w:rsidRPr="0088267A" w:rsidRDefault="007861A0" w:rsidP="0022568D">
      <w:pPr>
        <w:pStyle w:val="Prrafodelista"/>
        <w:numPr>
          <w:ilvl w:val="0"/>
          <w:numId w:val="33"/>
        </w:numPr>
        <w:jc w:val="both"/>
        <w:rPr>
          <w:rFonts w:ascii="Arial" w:hAnsi="Arial" w:cs="Arial"/>
        </w:rPr>
      </w:pPr>
      <w:r w:rsidRPr="0022568D">
        <w:rPr>
          <w:rFonts w:ascii="Arial" w:hAnsi="Arial" w:cs="Arial"/>
          <w:b/>
        </w:rPr>
        <w:t>Oportunidad:</w:t>
      </w:r>
      <w:r w:rsidRPr="0088267A">
        <w:rPr>
          <w:rFonts w:ascii="Arial" w:hAnsi="Arial" w:cs="Arial"/>
        </w:rPr>
        <w:t xml:space="preserve"> incentivar resultados alcanzados y proyectos con probabilidad de éxito. </w:t>
      </w:r>
    </w:p>
    <w:p w14:paraId="3E72B73B" w14:textId="7116090B" w:rsidR="004C3AA2" w:rsidRPr="0088267A" w:rsidRDefault="007861A0" w:rsidP="0022568D">
      <w:pPr>
        <w:jc w:val="both"/>
        <w:rPr>
          <w:rFonts w:ascii="Arial" w:hAnsi="Arial" w:cs="Arial"/>
          <w:sz w:val="24"/>
          <w:szCs w:val="24"/>
        </w:rPr>
      </w:pPr>
      <w:r w:rsidRPr="0088267A">
        <w:rPr>
          <w:rFonts w:ascii="Arial" w:hAnsi="Arial" w:cs="Arial"/>
          <w:sz w:val="24"/>
          <w:szCs w:val="24"/>
        </w:rPr>
        <w:t xml:space="preserve"> </w:t>
      </w:r>
    </w:p>
    <w:p w14:paraId="2D4EBE98" w14:textId="7A7142E4" w:rsidR="00074FE6" w:rsidRPr="0088267A" w:rsidRDefault="00074FE6" w:rsidP="0022568D">
      <w:pPr>
        <w:pStyle w:val="Prrafodelista"/>
        <w:numPr>
          <w:ilvl w:val="0"/>
          <w:numId w:val="33"/>
        </w:numPr>
        <w:jc w:val="both"/>
        <w:rPr>
          <w:rFonts w:ascii="Arial" w:hAnsi="Arial" w:cs="Arial"/>
          <w:iCs/>
          <w:color w:val="000000"/>
        </w:rPr>
      </w:pPr>
      <w:r w:rsidRPr="0022568D">
        <w:rPr>
          <w:rFonts w:ascii="Arial" w:hAnsi="Arial" w:cs="Arial"/>
          <w:b/>
        </w:rPr>
        <w:t>Reconocimiento de las condiciones socioeconómicas y la complejidad institucional:</w:t>
      </w:r>
      <w:r w:rsidRPr="0088267A">
        <w:rPr>
          <w:rFonts w:ascii="Arial" w:hAnsi="Arial" w:cs="Arial"/>
        </w:rPr>
        <w:t xml:space="preserve"> La comparación de los resultados de los indicadores utilizados exige </w:t>
      </w:r>
      <w:r w:rsidRPr="0088267A">
        <w:rPr>
          <w:rFonts w:ascii="Arial" w:hAnsi="Arial" w:cs="Arial"/>
          <w:i/>
        </w:rPr>
        <w:t xml:space="preserve">“comparar lo comparable”, </w:t>
      </w:r>
      <w:r w:rsidRPr="0088267A">
        <w:rPr>
          <w:rFonts w:ascii="Arial" w:hAnsi="Arial" w:cs="Arial"/>
        </w:rPr>
        <w:t xml:space="preserve">por lo tanto, se deben comparar establecimientos educativos homogéneos.  </w:t>
      </w:r>
    </w:p>
    <w:p w14:paraId="7F755821" w14:textId="77777777" w:rsidR="00074FE6" w:rsidRPr="0088267A" w:rsidRDefault="00074FE6" w:rsidP="0022568D">
      <w:pPr>
        <w:ind w:left="993"/>
        <w:jc w:val="both"/>
        <w:rPr>
          <w:rFonts w:ascii="Arial" w:hAnsi="Arial" w:cs="Arial"/>
          <w:sz w:val="24"/>
          <w:szCs w:val="24"/>
        </w:rPr>
      </w:pPr>
    </w:p>
    <w:p w14:paraId="480F3123" w14:textId="40FC350A" w:rsidR="00074FE6" w:rsidRPr="0088267A" w:rsidRDefault="00074FE6" w:rsidP="0022568D">
      <w:pPr>
        <w:pStyle w:val="Prrafodelista"/>
        <w:numPr>
          <w:ilvl w:val="0"/>
          <w:numId w:val="33"/>
        </w:numPr>
        <w:jc w:val="both"/>
        <w:rPr>
          <w:rFonts w:ascii="Arial" w:hAnsi="Arial" w:cs="Arial"/>
        </w:rPr>
      </w:pPr>
      <w:r w:rsidRPr="0022568D">
        <w:rPr>
          <w:rFonts w:ascii="Arial" w:hAnsi="Arial" w:cs="Arial"/>
          <w:b/>
        </w:rPr>
        <w:t>Adecuación al contexto.</w:t>
      </w:r>
      <w:r w:rsidRPr="0088267A">
        <w:rPr>
          <w:rFonts w:ascii="Arial" w:hAnsi="Arial" w:cs="Arial"/>
        </w:rPr>
        <w:t xml:space="preserve"> Asimismo, se considerarán la adecuación de los proyectos pedagógicos y los modelos de gestión en función de los contextos, las necesidades, la educación integral e inclusiva, el acompañamiento al proyecto de vida de los estudiantes, la cultura institucional, la participación de los padres, el tiempo efectivo dedicado al aprendizaje, la atención diferencial a las poblaciones vulnerables y la existencia de alianzas estratégicas.</w:t>
      </w:r>
    </w:p>
    <w:p w14:paraId="52EE1E08" w14:textId="77777777" w:rsidR="00074FE6" w:rsidRPr="0088267A" w:rsidRDefault="00074FE6" w:rsidP="0022568D">
      <w:pPr>
        <w:pStyle w:val="Prrafodelista"/>
        <w:rPr>
          <w:rFonts w:ascii="Arial" w:hAnsi="Arial" w:cs="Arial"/>
        </w:rPr>
      </w:pPr>
    </w:p>
    <w:p w14:paraId="2928247E" w14:textId="77777777" w:rsidR="00074FE6" w:rsidRPr="0088267A" w:rsidRDefault="00074FE6" w:rsidP="0022568D">
      <w:pPr>
        <w:pStyle w:val="Prrafodelista"/>
        <w:numPr>
          <w:ilvl w:val="0"/>
          <w:numId w:val="33"/>
        </w:numPr>
        <w:jc w:val="both"/>
        <w:rPr>
          <w:rFonts w:ascii="Arial" w:hAnsi="Arial" w:cs="Arial"/>
        </w:rPr>
      </w:pPr>
      <w:r w:rsidRPr="0022568D">
        <w:rPr>
          <w:rFonts w:ascii="Arial" w:hAnsi="Arial" w:cs="Arial"/>
          <w:b/>
        </w:rPr>
        <w:t>Seguimiento:</w:t>
      </w:r>
      <w:r w:rsidRPr="0088267A">
        <w:rPr>
          <w:rFonts w:ascii="Arial" w:hAnsi="Arial" w:cs="Arial"/>
        </w:rPr>
        <w:t xml:space="preserve"> incluir a cada incentivo mecanismos de seguimiento al proceso y de evaluación de los resultados esperados.</w:t>
      </w:r>
    </w:p>
    <w:p w14:paraId="040CADF9" w14:textId="77777777" w:rsidR="00074FE6" w:rsidRPr="0088267A" w:rsidRDefault="00074FE6" w:rsidP="0022568D">
      <w:pPr>
        <w:jc w:val="both"/>
        <w:rPr>
          <w:rFonts w:ascii="Arial" w:hAnsi="Arial" w:cs="Arial"/>
          <w:sz w:val="24"/>
          <w:szCs w:val="24"/>
        </w:rPr>
      </w:pPr>
    </w:p>
    <w:p w14:paraId="757AE5C5" w14:textId="77777777" w:rsidR="00074FE6" w:rsidRPr="0088267A" w:rsidRDefault="00074FE6" w:rsidP="0022568D">
      <w:pPr>
        <w:pStyle w:val="Prrafodelista"/>
        <w:numPr>
          <w:ilvl w:val="0"/>
          <w:numId w:val="33"/>
        </w:numPr>
        <w:jc w:val="both"/>
        <w:rPr>
          <w:rFonts w:ascii="Arial" w:hAnsi="Arial" w:cs="Arial"/>
        </w:rPr>
      </w:pPr>
      <w:r w:rsidRPr="0022568D">
        <w:rPr>
          <w:rFonts w:ascii="Arial" w:hAnsi="Arial" w:cs="Arial"/>
          <w:b/>
        </w:rPr>
        <w:t>Retroalimentación:</w:t>
      </w:r>
      <w:r w:rsidRPr="0088267A">
        <w:rPr>
          <w:rFonts w:ascii="Arial" w:hAnsi="Arial" w:cs="Arial"/>
        </w:rPr>
        <w:t xml:space="preserve"> permitir que el sistema se pueda ajustar gracias a cambios en la política o como resultado del proceso de seguimiento y evaluación.</w:t>
      </w:r>
    </w:p>
    <w:p w14:paraId="51169F48" w14:textId="77777777" w:rsidR="00074FE6" w:rsidRPr="0088267A" w:rsidRDefault="00074FE6" w:rsidP="0022568D">
      <w:pPr>
        <w:ind w:left="993"/>
        <w:jc w:val="both"/>
        <w:rPr>
          <w:rFonts w:ascii="Arial" w:hAnsi="Arial" w:cs="Arial"/>
          <w:sz w:val="24"/>
          <w:szCs w:val="24"/>
        </w:rPr>
      </w:pPr>
    </w:p>
    <w:p w14:paraId="137D3FCD" w14:textId="77777777" w:rsidR="00074FE6" w:rsidRPr="0088267A" w:rsidRDefault="00074FE6" w:rsidP="0022568D">
      <w:pPr>
        <w:jc w:val="both"/>
        <w:rPr>
          <w:rFonts w:ascii="Arial" w:eastAsia="Times New Roman" w:hAnsi="Arial" w:cs="Arial"/>
          <w:sz w:val="24"/>
          <w:szCs w:val="24"/>
        </w:rPr>
      </w:pPr>
    </w:p>
    <w:p w14:paraId="19BD199B" w14:textId="4FDFFB78" w:rsidR="007861A0" w:rsidRPr="0088267A" w:rsidRDefault="007861A0" w:rsidP="0022568D">
      <w:pPr>
        <w:jc w:val="both"/>
        <w:rPr>
          <w:rFonts w:ascii="Arial" w:hAnsi="Arial" w:cs="Arial"/>
          <w:noProof/>
          <w:sz w:val="24"/>
          <w:szCs w:val="24"/>
          <w:lang w:val="uz-Cyrl-UZ" w:eastAsia="es-MX"/>
        </w:rPr>
      </w:pPr>
      <w:r w:rsidRPr="0022568D">
        <w:rPr>
          <w:rFonts w:ascii="Arial" w:eastAsia="Times New Roman" w:hAnsi="Arial" w:cs="Arial"/>
          <w:b/>
          <w:sz w:val="24"/>
          <w:szCs w:val="24"/>
        </w:rPr>
        <w:t>Artículo</w:t>
      </w:r>
      <w:r w:rsidR="0022568D" w:rsidRPr="0022568D">
        <w:rPr>
          <w:rFonts w:ascii="Arial" w:eastAsia="Times New Roman" w:hAnsi="Arial" w:cs="Arial"/>
          <w:b/>
          <w:sz w:val="24"/>
          <w:szCs w:val="24"/>
        </w:rPr>
        <w:t xml:space="preserve"> 6º</w:t>
      </w:r>
      <w:r w:rsidRPr="0022568D">
        <w:rPr>
          <w:rFonts w:ascii="Arial" w:eastAsia="Times New Roman" w:hAnsi="Arial" w:cs="Arial"/>
          <w:b/>
          <w:sz w:val="24"/>
          <w:szCs w:val="24"/>
        </w:rPr>
        <w:t xml:space="preserve">. Entrega de incentivos. </w:t>
      </w:r>
      <w:r w:rsidRPr="0022568D">
        <w:rPr>
          <w:rFonts w:ascii="Arial" w:hAnsi="Arial" w:cs="Arial"/>
          <w:noProof/>
          <w:sz w:val="24"/>
          <w:szCs w:val="24"/>
          <w:lang w:val="uz-Cyrl-UZ" w:eastAsia="es-MX"/>
        </w:rPr>
        <w:t>La Secretaría de Educación del Distrito definirá una fecha cada año, en la que presentará públicamente los ganadores de los diferentes incentivos.</w:t>
      </w:r>
      <w:r w:rsidRPr="0088267A">
        <w:rPr>
          <w:rFonts w:ascii="Arial" w:hAnsi="Arial" w:cs="Arial"/>
          <w:noProof/>
          <w:sz w:val="24"/>
          <w:szCs w:val="24"/>
          <w:lang w:val="uz-Cyrl-UZ" w:eastAsia="es-MX"/>
        </w:rPr>
        <w:t xml:space="preserve"> </w:t>
      </w:r>
    </w:p>
    <w:p w14:paraId="068BFFA4" w14:textId="77777777" w:rsidR="007861A0" w:rsidRPr="0088267A" w:rsidRDefault="007861A0" w:rsidP="0022568D">
      <w:pPr>
        <w:jc w:val="both"/>
        <w:rPr>
          <w:rFonts w:ascii="Arial" w:eastAsia="Times New Roman" w:hAnsi="Arial" w:cs="Arial"/>
          <w:b/>
          <w:sz w:val="24"/>
          <w:szCs w:val="24"/>
        </w:rPr>
      </w:pPr>
    </w:p>
    <w:p w14:paraId="063C2903" w14:textId="2B28B5FC" w:rsidR="007861A0" w:rsidRPr="0088267A" w:rsidRDefault="007861A0" w:rsidP="0022568D">
      <w:pPr>
        <w:jc w:val="both"/>
        <w:rPr>
          <w:rFonts w:ascii="Arial" w:hAnsi="Arial" w:cs="Arial"/>
          <w:sz w:val="24"/>
          <w:szCs w:val="24"/>
          <w:lang w:val="uz-Cyrl-UZ"/>
        </w:rPr>
      </w:pPr>
      <w:r w:rsidRPr="0022568D">
        <w:rPr>
          <w:rFonts w:ascii="Arial" w:eastAsia="Times New Roman" w:hAnsi="Arial" w:cs="Arial"/>
          <w:b/>
          <w:sz w:val="24"/>
          <w:szCs w:val="24"/>
        </w:rPr>
        <w:t xml:space="preserve">Artículo </w:t>
      </w:r>
      <w:r w:rsidR="0022568D" w:rsidRPr="0022568D">
        <w:rPr>
          <w:rFonts w:ascii="Arial" w:eastAsia="Times New Roman" w:hAnsi="Arial" w:cs="Arial"/>
          <w:b/>
          <w:sz w:val="24"/>
          <w:szCs w:val="24"/>
        </w:rPr>
        <w:t>7º</w:t>
      </w:r>
      <w:r w:rsidRPr="0022568D">
        <w:rPr>
          <w:rFonts w:ascii="Arial" w:eastAsia="Times New Roman" w:hAnsi="Arial" w:cs="Arial"/>
          <w:b/>
          <w:sz w:val="24"/>
          <w:szCs w:val="24"/>
        </w:rPr>
        <w:t xml:space="preserve">. Criterios de aplicación, seguimiento y evaluación del Sistema General de Incentivos a la educación del Distrito. </w:t>
      </w:r>
      <w:r w:rsidR="00E71C33">
        <w:rPr>
          <w:rFonts w:ascii="Arial" w:hAnsi="Arial" w:cs="Arial"/>
          <w:noProof/>
          <w:sz w:val="24"/>
          <w:szCs w:val="24"/>
          <w:lang w:val="es-MX" w:eastAsia="es-MX"/>
        </w:rPr>
        <w:t>L</w:t>
      </w:r>
      <w:r w:rsidRPr="0022568D">
        <w:rPr>
          <w:rFonts w:ascii="Arial" w:hAnsi="Arial" w:cs="Arial"/>
          <w:noProof/>
          <w:sz w:val="24"/>
          <w:szCs w:val="24"/>
          <w:lang w:val="es-MX" w:eastAsia="es-MX"/>
        </w:rPr>
        <w:t>a S</w:t>
      </w:r>
      <w:r w:rsidR="00E71C33">
        <w:rPr>
          <w:rFonts w:ascii="Arial" w:hAnsi="Arial" w:cs="Arial"/>
          <w:noProof/>
          <w:sz w:val="24"/>
          <w:szCs w:val="24"/>
          <w:lang w:val="es-MX" w:eastAsia="es-MX"/>
        </w:rPr>
        <w:t>ecretaría de Educación del Distrito d</w:t>
      </w:r>
      <w:r w:rsidRPr="0022568D">
        <w:rPr>
          <w:rFonts w:ascii="Arial" w:hAnsi="Arial" w:cs="Arial"/>
          <w:noProof/>
          <w:sz w:val="24"/>
          <w:szCs w:val="24"/>
          <w:lang w:val="es-MX" w:eastAsia="es-MX"/>
        </w:rPr>
        <w:t xml:space="preserve">efinirá para </w:t>
      </w:r>
      <w:r w:rsidRPr="0022568D">
        <w:rPr>
          <w:rFonts w:ascii="Arial" w:hAnsi="Arial" w:cs="Arial"/>
          <w:noProof/>
          <w:sz w:val="24"/>
          <w:szCs w:val="24"/>
          <w:lang w:val="uz-Cyrl-UZ" w:eastAsia="es-MX"/>
        </w:rPr>
        <w:t xml:space="preserve"> cada incentivo </w:t>
      </w:r>
      <w:r w:rsidRPr="0022568D">
        <w:rPr>
          <w:rFonts w:ascii="Arial" w:hAnsi="Arial" w:cs="Arial"/>
          <w:noProof/>
          <w:sz w:val="24"/>
          <w:szCs w:val="24"/>
          <w:lang w:val="es-MX" w:eastAsia="es-MX"/>
        </w:rPr>
        <w:t>una ficha técnica que debe contener como mínimo los criterios de aplicación, seguimiento y evaluación</w:t>
      </w:r>
      <w:r w:rsidR="00E71C33">
        <w:rPr>
          <w:rFonts w:ascii="Arial" w:hAnsi="Arial" w:cs="Arial"/>
          <w:noProof/>
          <w:sz w:val="24"/>
          <w:szCs w:val="24"/>
          <w:lang w:val="es-MX" w:eastAsia="es-MX"/>
        </w:rPr>
        <w:t>, a</w:t>
      </w:r>
      <w:r w:rsidRPr="0022568D">
        <w:rPr>
          <w:rFonts w:ascii="Arial" w:hAnsi="Arial" w:cs="Arial"/>
          <w:noProof/>
          <w:sz w:val="24"/>
          <w:szCs w:val="24"/>
          <w:lang w:val="es-MX" w:eastAsia="es-MX"/>
        </w:rPr>
        <w:t>sí como los indicadores cunatitativos de preselección, cuando esto sea necesario.</w:t>
      </w:r>
      <w:r w:rsidR="001D436D" w:rsidRPr="0022568D">
        <w:rPr>
          <w:rFonts w:ascii="Arial" w:hAnsi="Arial" w:cs="Arial"/>
          <w:noProof/>
          <w:sz w:val="24"/>
          <w:szCs w:val="24"/>
          <w:lang w:val="es-MX" w:eastAsia="es-MX"/>
        </w:rPr>
        <w:t xml:space="preserve"> </w:t>
      </w:r>
      <w:r w:rsidRPr="0022568D">
        <w:rPr>
          <w:rFonts w:ascii="Arial" w:hAnsi="Arial" w:cs="Arial"/>
          <w:sz w:val="24"/>
          <w:szCs w:val="24"/>
          <w:lang w:val="es-MX"/>
        </w:rPr>
        <w:t xml:space="preserve"> El Sistema será objeto de </w:t>
      </w:r>
      <w:r w:rsidRPr="0022568D">
        <w:rPr>
          <w:rFonts w:ascii="Arial" w:hAnsi="Arial" w:cs="Arial"/>
          <w:sz w:val="24"/>
          <w:szCs w:val="24"/>
          <w:lang w:val="uz-Cyrl-UZ"/>
        </w:rPr>
        <w:t>evaluación cada dos años.</w:t>
      </w:r>
    </w:p>
    <w:p w14:paraId="4CFE1E4C" w14:textId="77777777" w:rsidR="007861A0" w:rsidRPr="0088267A" w:rsidRDefault="007861A0" w:rsidP="0022568D">
      <w:pPr>
        <w:jc w:val="both"/>
        <w:rPr>
          <w:rFonts w:ascii="Arial" w:eastAsia="Times New Roman" w:hAnsi="Arial" w:cs="Arial"/>
          <w:b/>
          <w:sz w:val="24"/>
          <w:szCs w:val="24"/>
        </w:rPr>
      </w:pPr>
    </w:p>
    <w:p w14:paraId="4BDD2B04" w14:textId="4EAAE0B6" w:rsidR="007861A0" w:rsidRPr="0022568D" w:rsidRDefault="007861A0" w:rsidP="0022568D">
      <w:pPr>
        <w:jc w:val="both"/>
        <w:rPr>
          <w:rFonts w:ascii="Arial" w:hAnsi="Arial" w:cs="Arial"/>
          <w:sz w:val="24"/>
          <w:szCs w:val="24"/>
        </w:rPr>
      </w:pPr>
      <w:r w:rsidRPr="0022568D">
        <w:rPr>
          <w:rFonts w:ascii="Arial" w:hAnsi="Arial" w:cs="Arial"/>
          <w:b/>
          <w:sz w:val="24"/>
          <w:szCs w:val="24"/>
        </w:rPr>
        <w:t xml:space="preserve">Artículo </w:t>
      </w:r>
      <w:r w:rsidR="0022568D" w:rsidRPr="0022568D">
        <w:rPr>
          <w:rFonts w:ascii="Arial" w:hAnsi="Arial" w:cs="Arial"/>
          <w:b/>
          <w:sz w:val="24"/>
          <w:szCs w:val="24"/>
        </w:rPr>
        <w:t>8</w:t>
      </w:r>
      <w:r w:rsidR="0022568D" w:rsidRPr="0022568D">
        <w:rPr>
          <w:rFonts w:ascii="Arial" w:eastAsia="Times New Roman" w:hAnsi="Arial" w:cs="Arial"/>
          <w:b/>
          <w:sz w:val="24"/>
          <w:szCs w:val="24"/>
        </w:rPr>
        <w:t>º</w:t>
      </w:r>
      <w:r w:rsidRPr="0022568D">
        <w:rPr>
          <w:rFonts w:ascii="Arial" w:hAnsi="Arial" w:cs="Arial"/>
          <w:b/>
          <w:sz w:val="24"/>
          <w:szCs w:val="24"/>
        </w:rPr>
        <w:t>. Regulación del Sistema General de Incentivos a la educación del Distrito.</w:t>
      </w:r>
      <w:r w:rsidRPr="0022568D">
        <w:rPr>
          <w:rFonts w:ascii="Arial" w:hAnsi="Arial" w:cs="Arial"/>
          <w:sz w:val="24"/>
          <w:szCs w:val="24"/>
        </w:rPr>
        <w:t xml:space="preserve"> La Secretaría de Educación del Distrito como organismo del Sector Central y cabeza del sector educativo, será la que reglamente los incentivos consagrados en el Acuerdo 273 de 2007, el Decreto Distrital 330 de 2008, el Plan de Desarrollo del Distrito y sobre todo lo dispuesto por este Decreto.</w:t>
      </w:r>
    </w:p>
    <w:p w14:paraId="7EC81762" w14:textId="77777777" w:rsidR="007861A0" w:rsidRPr="0088267A" w:rsidRDefault="007861A0" w:rsidP="0022568D">
      <w:pPr>
        <w:jc w:val="both"/>
        <w:rPr>
          <w:rFonts w:ascii="Arial" w:hAnsi="Arial" w:cs="Arial"/>
          <w:sz w:val="24"/>
          <w:szCs w:val="24"/>
          <w:highlight w:val="green"/>
        </w:rPr>
      </w:pPr>
    </w:p>
    <w:p w14:paraId="5D36101F" w14:textId="77777777" w:rsidR="007861A0" w:rsidRPr="0088267A" w:rsidRDefault="007861A0" w:rsidP="0022568D">
      <w:pPr>
        <w:jc w:val="both"/>
        <w:rPr>
          <w:rFonts w:ascii="Arial" w:hAnsi="Arial" w:cs="Arial"/>
          <w:sz w:val="24"/>
          <w:szCs w:val="24"/>
        </w:rPr>
      </w:pPr>
      <w:r w:rsidRPr="0022568D">
        <w:rPr>
          <w:rFonts w:ascii="Arial" w:hAnsi="Arial" w:cs="Arial"/>
          <w:sz w:val="24"/>
          <w:szCs w:val="24"/>
        </w:rPr>
        <w:t>La reglamentación que expida la Secretaría de Educación del Distrito deberá atender a lo ordenado en el presente decreto, y contener todos y cada uno de los incentivos que la entidad considere pertinentes. Aquellos incentivos que no se encuentren consagrados en la reglamentación no harán parte del Sistema General de Incentivos a la educación del Distrito.</w:t>
      </w:r>
    </w:p>
    <w:p w14:paraId="7E156979" w14:textId="77777777" w:rsidR="007861A0" w:rsidRPr="0088267A" w:rsidRDefault="007861A0" w:rsidP="0022568D">
      <w:pPr>
        <w:jc w:val="both"/>
        <w:rPr>
          <w:rFonts w:ascii="Arial" w:hAnsi="Arial" w:cs="Arial"/>
          <w:b/>
          <w:sz w:val="24"/>
          <w:szCs w:val="24"/>
        </w:rPr>
      </w:pPr>
    </w:p>
    <w:p w14:paraId="167C3C99" w14:textId="544D5D22" w:rsidR="007861A0" w:rsidRPr="0022568D" w:rsidRDefault="0022568D" w:rsidP="0022568D">
      <w:pPr>
        <w:jc w:val="both"/>
        <w:rPr>
          <w:rFonts w:ascii="Arial" w:eastAsia="Times New Roman" w:hAnsi="Arial" w:cs="Arial"/>
          <w:bCs/>
          <w:color w:val="000000"/>
          <w:sz w:val="24"/>
          <w:szCs w:val="24"/>
        </w:rPr>
      </w:pPr>
      <w:r w:rsidRPr="0022568D">
        <w:rPr>
          <w:rFonts w:ascii="Arial" w:hAnsi="Arial" w:cs="Arial"/>
          <w:b/>
          <w:sz w:val="24"/>
          <w:szCs w:val="24"/>
        </w:rPr>
        <w:lastRenderedPageBreak/>
        <w:t>Artículo 9</w:t>
      </w:r>
      <w:r w:rsidRPr="0022568D">
        <w:rPr>
          <w:rFonts w:ascii="Arial" w:eastAsia="Times New Roman" w:hAnsi="Arial" w:cs="Arial"/>
          <w:b/>
          <w:sz w:val="24"/>
          <w:szCs w:val="24"/>
        </w:rPr>
        <w:t>º</w:t>
      </w:r>
      <w:r w:rsidR="007861A0" w:rsidRPr="0022568D">
        <w:rPr>
          <w:rFonts w:ascii="Arial" w:hAnsi="Arial" w:cs="Arial"/>
          <w:b/>
          <w:sz w:val="24"/>
          <w:szCs w:val="24"/>
          <w:lang w:val="es-ES"/>
        </w:rPr>
        <w:t xml:space="preserve">. </w:t>
      </w:r>
      <w:r w:rsidR="007861A0" w:rsidRPr="0022568D">
        <w:rPr>
          <w:rFonts w:ascii="Arial" w:eastAsia="Times New Roman" w:hAnsi="Arial" w:cs="Arial"/>
          <w:b/>
          <w:bCs/>
          <w:color w:val="000000"/>
          <w:sz w:val="24"/>
          <w:szCs w:val="24"/>
        </w:rPr>
        <w:t>Banco de buenas prácticas.</w:t>
      </w:r>
      <w:r w:rsidR="007861A0" w:rsidRPr="0022568D">
        <w:rPr>
          <w:rFonts w:ascii="Arial" w:eastAsia="Times New Roman" w:hAnsi="Arial" w:cs="Arial"/>
          <w:bCs/>
          <w:color w:val="000000"/>
          <w:sz w:val="24"/>
          <w:szCs w:val="24"/>
        </w:rPr>
        <w:t xml:space="preserve"> El Sistema General de Incentivos a la educación del Distrito de Bogotá contará con un Banco de buenas prácticas que permita intercambiar y replicar las experiencias exitosas que se premien o reconozcan en el marco de este decreto.</w:t>
      </w:r>
    </w:p>
    <w:p w14:paraId="372D73F4" w14:textId="77777777" w:rsidR="007861A0" w:rsidRPr="0088267A" w:rsidRDefault="007861A0" w:rsidP="0022568D">
      <w:pPr>
        <w:jc w:val="both"/>
        <w:rPr>
          <w:rFonts w:ascii="Arial" w:eastAsia="Times New Roman" w:hAnsi="Arial" w:cs="Arial"/>
          <w:bCs/>
          <w:color w:val="000000"/>
          <w:sz w:val="24"/>
          <w:szCs w:val="24"/>
          <w:highlight w:val="green"/>
        </w:rPr>
      </w:pPr>
    </w:p>
    <w:p w14:paraId="65C61E39" w14:textId="77777777" w:rsidR="007861A0" w:rsidRPr="0088267A" w:rsidRDefault="007861A0" w:rsidP="0022568D">
      <w:pPr>
        <w:jc w:val="both"/>
        <w:rPr>
          <w:rFonts w:ascii="Arial" w:hAnsi="Arial" w:cs="Arial"/>
          <w:sz w:val="24"/>
          <w:szCs w:val="24"/>
        </w:rPr>
      </w:pPr>
      <w:r w:rsidRPr="0022568D">
        <w:rPr>
          <w:rFonts w:ascii="Arial" w:eastAsia="Times New Roman" w:hAnsi="Arial" w:cs="Arial"/>
          <w:bCs/>
          <w:color w:val="000000"/>
          <w:sz w:val="24"/>
          <w:szCs w:val="24"/>
        </w:rPr>
        <w:t>Para el diseño y puesta en funcionamiento del Banco de buenas prácticas, la Secretaría de Educación del Distrito contará con el término de un año contado a partir de la publicación del presente decreto.</w:t>
      </w:r>
    </w:p>
    <w:p w14:paraId="7C824E97" w14:textId="77777777" w:rsidR="007861A0" w:rsidRPr="0088267A" w:rsidRDefault="007861A0" w:rsidP="0022568D">
      <w:pPr>
        <w:jc w:val="both"/>
        <w:rPr>
          <w:rFonts w:ascii="Arial" w:hAnsi="Arial" w:cs="Arial"/>
          <w:b/>
          <w:sz w:val="24"/>
          <w:szCs w:val="24"/>
        </w:rPr>
      </w:pPr>
    </w:p>
    <w:p w14:paraId="6678C6E4" w14:textId="79766151" w:rsidR="007861A0" w:rsidRPr="0022568D" w:rsidRDefault="007861A0" w:rsidP="0022568D">
      <w:pPr>
        <w:jc w:val="both"/>
        <w:rPr>
          <w:rFonts w:ascii="Arial" w:hAnsi="Arial" w:cs="Arial"/>
          <w:sz w:val="24"/>
          <w:szCs w:val="24"/>
        </w:rPr>
      </w:pPr>
      <w:r w:rsidRPr="0022568D">
        <w:rPr>
          <w:rFonts w:ascii="Arial" w:hAnsi="Arial" w:cs="Arial"/>
          <w:b/>
          <w:sz w:val="24"/>
          <w:szCs w:val="24"/>
        </w:rPr>
        <w:t xml:space="preserve">Artículo </w:t>
      </w:r>
      <w:r w:rsidR="0022568D" w:rsidRPr="0022568D">
        <w:rPr>
          <w:rFonts w:ascii="Arial" w:hAnsi="Arial" w:cs="Arial"/>
          <w:b/>
          <w:sz w:val="24"/>
          <w:szCs w:val="24"/>
        </w:rPr>
        <w:t>10</w:t>
      </w:r>
      <w:r w:rsidR="0022568D" w:rsidRPr="0022568D">
        <w:rPr>
          <w:rFonts w:ascii="Arial" w:eastAsia="Times New Roman" w:hAnsi="Arial" w:cs="Arial"/>
          <w:b/>
          <w:sz w:val="24"/>
          <w:szCs w:val="24"/>
        </w:rPr>
        <w:t>º</w:t>
      </w:r>
      <w:r w:rsidR="0022568D" w:rsidRPr="0022568D">
        <w:rPr>
          <w:rFonts w:ascii="Arial" w:hAnsi="Arial" w:cs="Arial"/>
          <w:b/>
          <w:sz w:val="24"/>
          <w:szCs w:val="24"/>
          <w:lang w:val="es-ES"/>
        </w:rPr>
        <w:t>.</w:t>
      </w:r>
      <w:r w:rsidRPr="0022568D">
        <w:rPr>
          <w:rFonts w:ascii="Arial" w:hAnsi="Arial" w:cs="Arial"/>
          <w:sz w:val="24"/>
          <w:szCs w:val="24"/>
        </w:rPr>
        <w:t xml:space="preserve">. </w:t>
      </w:r>
      <w:r w:rsidRPr="0022568D">
        <w:rPr>
          <w:rFonts w:ascii="Arial" w:hAnsi="Arial" w:cs="Arial"/>
          <w:b/>
          <w:sz w:val="24"/>
          <w:szCs w:val="24"/>
        </w:rPr>
        <w:t>Presupuesto del Sistema General de Incentivos a la educación del Distrito.</w:t>
      </w:r>
      <w:r w:rsidRPr="0022568D">
        <w:rPr>
          <w:rFonts w:ascii="Arial" w:hAnsi="Arial" w:cs="Arial"/>
          <w:sz w:val="24"/>
          <w:szCs w:val="24"/>
        </w:rPr>
        <w:t xml:space="preserve"> La Secretaría de Educación del Distrito en ejercicio de su autonomía administrativa y financiera adelantará los procedimientos necesarios para implementar el Sistema de conformidad con la reglamentación expedida para dar cumplimiento al Acuerdo 273 de 2007 y por el presupuesto asignado a los proyectos de </w:t>
      </w:r>
      <w:r w:rsidR="001D436D" w:rsidRPr="0022568D">
        <w:rPr>
          <w:rFonts w:ascii="Arial" w:hAnsi="Arial" w:cs="Arial"/>
          <w:sz w:val="24"/>
          <w:szCs w:val="24"/>
        </w:rPr>
        <w:t>inversión de la entidad</w:t>
      </w:r>
      <w:r w:rsidRPr="0022568D">
        <w:rPr>
          <w:rFonts w:ascii="Arial" w:hAnsi="Arial" w:cs="Arial"/>
          <w:sz w:val="24"/>
          <w:szCs w:val="24"/>
        </w:rPr>
        <w:t xml:space="preserve">. </w:t>
      </w:r>
    </w:p>
    <w:p w14:paraId="4272FB49" w14:textId="77777777" w:rsidR="007861A0" w:rsidRPr="0088267A" w:rsidRDefault="007861A0" w:rsidP="0022568D">
      <w:pPr>
        <w:jc w:val="both"/>
        <w:rPr>
          <w:rFonts w:ascii="Arial" w:hAnsi="Arial" w:cs="Arial"/>
          <w:color w:val="FF0000"/>
          <w:sz w:val="24"/>
          <w:szCs w:val="24"/>
          <w:highlight w:val="green"/>
        </w:rPr>
      </w:pPr>
    </w:p>
    <w:p w14:paraId="4D73E590" w14:textId="79A29BBE" w:rsidR="007861A0" w:rsidRPr="0088267A" w:rsidRDefault="007861A0" w:rsidP="0022568D">
      <w:pPr>
        <w:jc w:val="both"/>
        <w:rPr>
          <w:rFonts w:ascii="Arial" w:hAnsi="Arial" w:cs="Arial"/>
          <w:sz w:val="24"/>
          <w:szCs w:val="24"/>
        </w:rPr>
      </w:pPr>
      <w:r w:rsidRPr="0022568D">
        <w:rPr>
          <w:rFonts w:ascii="Arial" w:hAnsi="Arial" w:cs="Arial"/>
          <w:b/>
          <w:sz w:val="24"/>
          <w:szCs w:val="24"/>
        </w:rPr>
        <w:t xml:space="preserve">Artículo </w:t>
      </w:r>
      <w:r w:rsidR="0022568D" w:rsidRPr="0022568D">
        <w:rPr>
          <w:rFonts w:ascii="Arial" w:hAnsi="Arial" w:cs="Arial"/>
          <w:b/>
          <w:sz w:val="24"/>
          <w:szCs w:val="24"/>
        </w:rPr>
        <w:t>11</w:t>
      </w:r>
      <w:r w:rsidR="0022568D" w:rsidRPr="0022568D">
        <w:rPr>
          <w:rFonts w:ascii="Arial" w:eastAsia="Times New Roman" w:hAnsi="Arial" w:cs="Arial"/>
          <w:b/>
          <w:sz w:val="24"/>
          <w:szCs w:val="24"/>
        </w:rPr>
        <w:t>º</w:t>
      </w:r>
      <w:r w:rsidR="0022568D" w:rsidRPr="0022568D">
        <w:rPr>
          <w:rFonts w:ascii="Arial" w:hAnsi="Arial" w:cs="Arial"/>
          <w:b/>
          <w:sz w:val="24"/>
          <w:szCs w:val="24"/>
          <w:lang w:val="es-ES"/>
        </w:rPr>
        <w:t xml:space="preserve">. </w:t>
      </w:r>
      <w:r w:rsidRPr="0022568D">
        <w:rPr>
          <w:rFonts w:ascii="Arial" w:hAnsi="Arial" w:cs="Arial"/>
          <w:b/>
          <w:sz w:val="24"/>
          <w:szCs w:val="24"/>
        </w:rPr>
        <w:t>Vigencia.</w:t>
      </w:r>
      <w:r w:rsidRPr="0022568D">
        <w:rPr>
          <w:rFonts w:ascii="Arial" w:hAnsi="Arial" w:cs="Arial"/>
          <w:sz w:val="24"/>
          <w:szCs w:val="24"/>
        </w:rPr>
        <w:t xml:space="preserve"> El presente Decreto rige a partir del momento de su publicación, y deroga todas las disposiciones que le sean contrarias.</w:t>
      </w:r>
    </w:p>
    <w:p w14:paraId="4CEFF8BD" w14:textId="77777777" w:rsidR="007861A0" w:rsidRPr="0088267A" w:rsidRDefault="007861A0" w:rsidP="0022568D">
      <w:pPr>
        <w:jc w:val="both"/>
        <w:rPr>
          <w:rFonts w:ascii="Arial" w:hAnsi="Arial" w:cs="Arial"/>
          <w:sz w:val="24"/>
          <w:szCs w:val="24"/>
        </w:rPr>
      </w:pPr>
    </w:p>
    <w:p w14:paraId="2D263FB5" w14:textId="77777777" w:rsidR="007861A0" w:rsidRPr="0088267A" w:rsidRDefault="007861A0" w:rsidP="0022568D">
      <w:pPr>
        <w:jc w:val="both"/>
        <w:rPr>
          <w:rFonts w:ascii="Arial" w:hAnsi="Arial" w:cs="Arial"/>
          <w:sz w:val="24"/>
          <w:szCs w:val="24"/>
        </w:rPr>
      </w:pPr>
      <w:r w:rsidRPr="0088267A">
        <w:rPr>
          <w:rFonts w:ascii="Arial" w:hAnsi="Arial" w:cs="Arial"/>
          <w:sz w:val="24"/>
          <w:szCs w:val="24"/>
        </w:rPr>
        <w:t xml:space="preserve">Dado en Bogotá D.C., a los </w:t>
      </w:r>
      <w:r w:rsidRPr="0022568D">
        <w:rPr>
          <w:rFonts w:ascii="Arial" w:hAnsi="Arial" w:cs="Arial"/>
          <w:sz w:val="24"/>
          <w:szCs w:val="24"/>
          <w:highlight w:val="yellow"/>
        </w:rPr>
        <w:t>XXXXX</w:t>
      </w:r>
      <w:r w:rsidRPr="0088267A">
        <w:rPr>
          <w:rFonts w:ascii="Arial" w:hAnsi="Arial" w:cs="Arial"/>
          <w:sz w:val="24"/>
          <w:szCs w:val="24"/>
        </w:rPr>
        <w:t xml:space="preserve"> días de </w:t>
      </w:r>
      <w:r w:rsidRPr="0022568D">
        <w:rPr>
          <w:rFonts w:ascii="Arial" w:hAnsi="Arial" w:cs="Arial"/>
          <w:sz w:val="24"/>
          <w:szCs w:val="24"/>
          <w:highlight w:val="yellow"/>
        </w:rPr>
        <w:t>xxxxx</w:t>
      </w:r>
      <w:r w:rsidRPr="0088267A">
        <w:rPr>
          <w:rFonts w:ascii="Arial" w:hAnsi="Arial" w:cs="Arial"/>
          <w:sz w:val="24"/>
          <w:szCs w:val="24"/>
        </w:rPr>
        <w:t xml:space="preserve"> del 2017</w:t>
      </w:r>
    </w:p>
    <w:p w14:paraId="2F66BC73" w14:textId="77777777" w:rsidR="007861A0" w:rsidRPr="0088267A" w:rsidRDefault="007861A0" w:rsidP="0022568D">
      <w:pPr>
        <w:rPr>
          <w:rFonts w:ascii="Arial" w:eastAsia="Times New Roman" w:hAnsi="Arial" w:cs="Arial"/>
          <w:sz w:val="24"/>
          <w:szCs w:val="24"/>
        </w:rPr>
      </w:pPr>
    </w:p>
    <w:p w14:paraId="13585C60" w14:textId="77777777" w:rsidR="007861A0" w:rsidRPr="0088267A" w:rsidRDefault="007861A0" w:rsidP="0022568D">
      <w:pPr>
        <w:rPr>
          <w:rFonts w:ascii="Arial" w:eastAsia="Times New Roman" w:hAnsi="Arial" w:cs="Arial"/>
          <w:sz w:val="24"/>
          <w:szCs w:val="24"/>
        </w:rPr>
      </w:pPr>
    </w:p>
    <w:p w14:paraId="3FDC8520" w14:textId="77777777" w:rsidR="007861A0" w:rsidRPr="0088267A" w:rsidRDefault="007861A0" w:rsidP="0022568D">
      <w:pPr>
        <w:jc w:val="center"/>
        <w:rPr>
          <w:rFonts w:ascii="Arial" w:hAnsi="Arial" w:cs="Arial"/>
          <w:b/>
          <w:sz w:val="24"/>
          <w:szCs w:val="24"/>
        </w:rPr>
      </w:pPr>
      <w:r w:rsidRPr="0088267A">
        <w:rPr>
          <w:rFonts w:ascii="Arial" w:hAnsi="Arial" w:cs="Arial"/>
          <w:b/>
          <w:sz w:val="24"/>
          <w:szCs w:val="24"/>
        </w:rPr>
        <w:t>PUBLÍQUESE Y CÚMPLASE</w:t>
      </w:r>
    </w:p>
    <w:p w14:paraId="09EBE396" w14:textId="77777777" w:rsidR="007861A0" w:rsidRPr="0088267A" w:rsidRDefault="007861A0" w:rsidP="0022568D">
      <w:pPr>
        <w:jc w:val="center"/>
        <w:rPr>
          <w:rFonts w:ascii="Arial" w:hAnsi="Arial" w:cs="Arial"/>
          <w:b/>
          <w:sz w:val="24"/>
          <w:szCs w:val="24"/>
        </w:rPr>
      </w:pPr>
    </w:p>
    <w:p w14:paraId="3986A57E" w14:textId="77777777" w:rsidR="007861A0" w:rsidRPr="0088267A" w:rsidRDefault="007861A0" w:rsidP="0022568D">
      <w:pPr>
        <w:jc w:val="center"/>
        <w:rPr>
          <w:rFonts w:ascii="Arial" w:hAnsi="Arial" w:cs="Arial"/>
          <w:b/>
          <w:sz w:val="24"/>
          <w:szCs w:val="24"/>
        </w:rPr>
      </w:pPr>
    </w:p>
    <w:p w14:paraId="562E65DD" w14:textId="77777777" w:rsidR="007861A0" w:rsidRPr="0088267A" w:rsidRDefault="007861A0" w:rsidP="0022568D">
      <w:pPr>
        <w:jc w:val="center"/>
        <w:rPr>
          <w:rFonts w:ascii="Arial" w:hAnsi="Arial" w:cs="Arial"/>
          <w:b/>
          <w:sz w:val="24"/>
          <w:szCs w:val="24"/>
        </w:rPr>
      </w:pPr>
    </w:p>
    <w:p w14:paraId="4D06A8C0" w14:textId="77777777" w:rsidR="007861A0" w:rsidRPr="0088267A" w:rsidRDefault="007861A0" w:rsidP="0022568D">
      <w:pPr>
        <w:jc w:val="center"/>
        <w:rPr>
          <w:rFonts w:ascii="Arial" w:hAnsi="Arial" w:cs="Arial"/>
          <w:b/>
          <w:sz w:val="24"/>
          <w:szCs w:val="24"/>
        </w:rPr>
      </w:pPr>
      <w:r w:rsidRPr="0088267A">
        <w:rPr>
          <w:rFonts w:ascii="Arial" w:hAnsi="Arial" w:cs="Arial"/>
          <w:b/>
          <w:sz w:val="24"/>
          <w:szCs w:val="24"/>
        </w:rPr>
        <w:t xml:space="preserve">ENRIQUE PEÑALOSA LONDOÑO </w:t>
      </w:r>
    </w:p>
    <w:p w14:paraId="1384A2F2" w14:textId="77777777" w:rsidR="007861A0" w:rsidRPr="0088267A" w:rsidRDefault="007861A0" w:rsidP="0022568D">
      <w:pPr>
        <w:jc w:val="center"/>
        <w:rPr>
          <w:rFonts w:ascii="Arial" w:hAnsi="Arial" w:cs="Arial"/>
          <w:b/>
          <w:sz w:val="24"/>
          <w:szCs w:val="24"/>
        </w:rPr>
      </w:pPr>
      <w:r w:rsidRPr="0088267A">
        <w:rPr>
          <w:rFonts w:ascii="Arial" w:hAnsi="Arial" w:cs="Arial"/>
          <w:b/>
          <w:sz w:val="24"/>
          <w:szCs w:val="24"/>
        </w:rPr>
        <w:t>Alcalde Mayor de Bogotá</w:t>
      </w:r>
    </w:p>
    <w:p w14:paraId="626BE58B" w14:textId="77777777" w:rsidR="007861A0" w:rsidRPr="0088267A" w:rsidRDefault="007861A0" w:rsidP="0022568D">
      <w:pPr>
        <w:jc w:val="center"/>
        <w:rPr>
          <w:rFonts w:ascii="Arial" w:hAnsi="Arial" w:cs="Arial"/>
          <w:b/>
          <w:sz w:val="24"/>
          <w:szCs w:val="24"/>
        </w:rPr>
      </w:pPr>
    </w:p>
    <w:p w14:paraId="6051F836" w14:textId="77777777" w:rsidR="007861A0" w:rsidRPr="0088267A" w:rsidRDefault="007861A0" w:rsidP="0022568D">
      <w:pPr>
        <w:jc w:val="center"/>
        <w:rPr>
          <w:rFonts w:ascii="Arial" w:hAnsi="Arial" w:cs="Arial"/>
          <w:b/>
          <w:sz w:val="24"/>
          <w:szCs w:val="24"/>
        </w:rPr>
      </w:pPr>
    </w:p>
    <w:p w14:paraId="3A7AB919" w14:textId="77777777" w:rsidR="007861A0" w:rsidRPr="0088267A" w:rsidRDefault="007861A0" w:rsidP="0022568D">
      <w:pPr>
        <w:jc w:val="center"/>
        <w:rPr>
          <w:rFonts w:ascii="Arial" w:hAnsi="Arial" w:cs="Arial"/>
          <w:b/>
          <w:sz w:val="24"/>
          <w:szCs w:val="24"/>
        </w:rPr>
      </w:pPr>
    </w:p>
    <w:p w14:paraId="111BCB9A" w14:textId="77777777" w:rsidR="007861A0" w:rsidRPr="0088267A" w:rsidRDefault="007861A0" w:rsidP="0022568D">
      <w:pPr>
        <w:jc w:val="center"/>
        <w:rPr>
          <w:rFonts w:ascii="Arial" w:hAnsi="Arial" w:cs="Arial"/>
          <w:b/>
          <w:sz w:val="24"/>
          <w:szCs w:val="24"/>
        </w:rPr>
      </w:pPr>
      <w:r w:rsidRPr="0088267A">
        <w:rPr>
          <w:rFonts w:ascii="Arial" w:hAnsi="Arial" w:cs="Arial"/>
          <w:b/>
          <w:sz w:val="24"/>
          <w:szCs w:val="24"/>
        </w:rPr>
        <w:t>MARÍA VICTORIA ANGULO GONZÁLEZ</w:t>
      </w:r>
    </w:p>
    <w:p w14:paraId="725E8C6A" w14:textId="77777777" w:rsidR="007861A0" w:rsidRPr="0088267A" w:rsidRDefault="007861A0" w:rsidP="0022568D">
      <w:pPr>
        <w:jc w:val="center"/>
        <w:rPr>
          <w:rFonts w:ascii="Arial" w:hAnsi="Arial" w:cs="Arial"/>
          <w:b/>
          <w:sz w:val="24"/>
          <w:szCs w:val="24"/>
        </w:rPr>
      </w:pPr>
      <w:r w:rsidRPr="0088267A">
        <w:rPr>
          <w:rFonts w:ascii="Arial" w:hAnsi="Arial" w:cs="Arial"/>
          <w:b/>
          <w:sz w:val="24"/>
          <w:szCs w:val="24"/>
        </w:rPr>
        <w:t>Secretaría de Educación de Bogotá</w:t>
      </w:r>
    </w:p>
    <w:bookmarkEnd w:id="0"/>
    <w:p w14:paraId="303DA490" w14:textId="77777777" w:rsidR="007861A0" w:rsidRPr="0088267A" w:rsidRDefault="007861A0" w:rsidP="0022568D">
      <w:pPr>
        <w:jc w:val="center"/>
        <w:rPr>
          <w:rFonts w:ascii="Arial" w:hAnsi="Arial" w:cs="Arial"/>
          <w:b/>
          <w:sz w:val="24"/>
          <w:szCs w:val="24"/>
        </w:rPr>
      </w:pPr>
    </w:p>
    <w:p w14:paraId="7A36334E" w14:textId="3F5B307F" w:rsidR="0022568D" w:rsidRDefault="0022568D">
      <w:pPr>
        <w:rPr>
          <w:rFonts w:ascii="Arial" w:eastAsia="Calibri" w:hAnsi="Arial" w:cs="Arial"/>
          <w:sz w:val="24"/>
          <w:szCs w:val="24"/>
        </w:rPr>
      </w:pPr>
      <w:r>
        <w:rPr>
          <w:rFonts w:ascii="Arial" w:hAnsi="Arial" w:cs="Arial"/>
          <w:sz w:val="24"/>
          <w:szCs w:val="24"/>
        </w:rPr>
        <w:br w:type="page"/>
      </w:r>
    </w:p>
    <w:p w14:paraId="2860581F" w14:textId="77777777" w:rsidR="00326355" w:rsidRPr="0088267A" w:rsidRDefault="00326355" w:rsidP="0022568D">
      <w:pPr>
        <w:pStyle w:val="Sinespaciado"/>
        <w:ind w:left="1429" w:right="-802" w:hanging="2280"/>
        <w:jc w:val="center"/>
        <w:rPr>
          <w:rFonts w:ascii="Arial" w:hAnsi="Arial" w:cs="Arial"/>
          <w:sz w:val="24"/>
          <w:szCs w:val="24"/>
        </w:rPr>
        <w:sectPr w:rsidR="00326355" w:rsidRPr="0088267A" w:rsidSect="007F3898">
          <w:headerReference w:type="default" r:id="rId8"/>
          <w:footerReference w:type="default" r:id="rId9"/>
          <w:pgSz w:w="12240" w:h="15840" w:code="1"/>
          <w:pgMar w:top="2835" w:right="1418" w:bottom="567" w:left="1418" w:header="510" w:footer="284"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0B4DA39" w14:textId="77777777" w:rsidR="001624B3" w:rsidRPr="0088267A" w:rsidRDefault="001624B3" w:rsidP="0022568D">
      <w:pPr>
        <w:tabs>
          <w:tab w:val="right" w:leader="dot" w:pos="10206"/>
        </w:tabs>
        <w:contextualSpacing/>
        <w:jc w:val="both"/>
        <w:rPr>
          <w:rFonts w:ascii="Arial" w:eastAsia="Times New Roman" w:hAnsi="Arial" w:cs="Arial"/>
          <w:sz w:val="24"/>
          <w:szCs w:val="24"/>
          <w:lang w:eastAsia="es-ES" w:bidi="th-TH"/>
        </w:rPr>
      </w:pPr>
    </w:p>
    <w:sectPr w:rsidR="001624B3" w:rsidRPr="0088267A" w:rsidSect="008F560E">
      <w:headerReference w:type="default" r:id="rId10"/>
      <w:pgSz w:w="12240" w:h="15840" w:code="1"/>
      <w:pgMar w:top="851" w:right="851" w:bottom="851" w:left="851" w:header="510" w:footer="28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B3AA7" w14:textId="77777777" w:rsidR="009C316D" w:rsidRDefault="009C316D" w:rsidP="000C58E8">
      <w:r>
        <w:separator/>
      </w:r>
    </w:p>
  </w:endnote>
  <w:endnote w:type="continuationSeparator" w:id="0">
    <w:p w14:paraId="7B62108F" w14:textId="77777777" w:rsidR="009C316D" w:rsidRDefault="009C316D" w:rsidP="000C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DA5A" w14:textId="5CB6D8F3" w:rsidR="00B67857" w:rsidRDefault="00B67857">
    <w:pPr>
      <w:pStyle w:val="Piedepgina"/>
      <w:jc w:val="right"/>
    </w:pPr>
    <w:r>
      <w:fldChar w:fldCharType="begin"/>
    </w:r>
    <w:r>
      <w:instrText>PAGE   \* MERGEFORMAT</w:instrText>
    </w:r>
    <w:r>
      <w:fldChar w:fldCharType="separate"/>
    </w:r>
    <w:r w:rsidR="003F2639" w:rsidRPr="003F2639">
      <w:rPr>
        <w:noProof/>
        <w:lang w:val="es-ES"/>
      </w:rPr>
      <w:t>1</w:t>
    </w:r>
    <w:r>
      <w:fldChar w:fldCharType="end"/>
    </w:r>
  </w:p>
  <w:p w14:paraId="2B14749B" w14:textId="77777777" w:rsidR="00B67857" w:rsidRPr="00CE3609" w:rsidRDefault="00B67857" w:rsidP="000B3346">
    <w:pPr>
      <w:pStyle w:val="Piedepgina"/>
      <w:ind w:left="-1701"/>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DE1CF" w14:textId="77777777" w:rsidR="009C316D" w:rsidRDefault="009C316D" w:rsidP="000C58E8">
      <w:r>
        <w:separator/>
      </w:r>
    </w:p>
  </w:footnote>
  <w:footnote w:type="continuationSeparator" w:id="0">
    <w:p w14:paraId="10A65148" w14:textId="77777777" w:rsidR="009C316D" w:rsidRDefault="009C316D" w:rsidP="000C5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D6F4" w14:textId="220CAF2C" w:rsidR="00B67857" w:rsidRDefault="00781A11" w:rsidP="000C58E8">
    <w:pPr>
      <w:pStyle w:val="Encabezado"/>
      <w:jc w:val="center"/>
      <w:rPr>
        <w:rFonts w:ascii="Times New Roman" w:hAnsi="Times New Roman"/>
        <w:b/>
        <w:sz w:val="24"/>
        <w:szCs w:val="24"/>
      </w:rPr>
    </w:pPr>
    <w:r>
      <w:rPr>
        <w:rFonts w:ascii="Times New Roman" w:hAnsi="Times New Roman"/>
        <w:b/>
        <w:noProof/>
        <w:sz w:val="24"/>
        <w:szCs w:val="24"/>
        <w:lang w:eastAsia="es-CO"/>
      </w:rPr>
      <w:drawing>
        <wp:anchor distT="0" distB="0" distL="114300" distR="114300" simplePos="0" relativeHeight="251655680" behindDoc="0" locked="0" layoutInCell="1" allowOverlap="1" wp14:anchorId="2F7F72BA" wp14:editId="472C4611">
          <wp:simplePos x="0" y="0"/>
          <wp:positionH relativeFrom="margin">
            <wp:posOffset>2743835</wp:posOffset>
          </wp:positionH>
          <wp:positionV relativeFrom="margin">
            <wp:posOffset>-1740535</wp:posOffset>
          </wp:positionV>
          <wp:extent cx="647700" cy="762000"/>
          <wp:effectExtent l="0" t="0" r="0" b="0"/>
          <wp:wrapSquare wrapText="bothSides"/>
          <wp:docPr id="7" name="Imagen 7" descr="Alcaldia_SED-Gris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ia_SED-Grises-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13957" w14:textId="4F845062" w:rsidR="00B67857" w:rsidRDefault="00B67857" w:rsidP="000C4A79">
    <w:pPr>
      <w:pStyle w:val="Encabezado"/>
      <w:jc w:val="center"/>
      <w:rPr>
        <w:rFonts w:ascii="Times New Roman" w:hAnsi="Times New Roman"/>
        <w:b/>
        <w:sz w:val="24"/>
        <w:szCs w:val="24"/>
      </w:rPr>
    </w:pPr>
  </w:p>
  <w:p w14:paraId="43C18B42" w14:textId="77777777" w:rsidR="00B67857" w:rsidRDefault="00B67857" w:rsidP="000C4A79">
    <w:pPr>
      <w:pStyle w:val="Encabezado"/>
      <w:jc w:val="center"/>
      <w:rPr>
        <w:rFonts w:ascii="Times New Roman" w:hAnsi="Times New Roman"/>
        <w:b/>
        <w:sz w:val="24"/>
        <w:szCs w:val="24"/>
      </w:rPr>
    </w:pPr>
  </w:p>
  <w:p w14:paraId="730835D8" w14:textId="77777777" w:rsidR="00B67857" w:rsidRPr="00504D06" w:rsidRDefault="00B67857" w:rsidP="00533C17">
    <w:pPr>
      <w:pStyle w:val="Encabezado"/>
      <w:rPr>
        <w:rFonts w:ascii="Arial" w:hAnsi="Arial" w:cs="Arial"/>
        <w:b/>
        <w:sz w:val="20"/>
        <w:szCs w:val="20"/>
      </w:rPr>
    </w:pPr>
    <w:r>
      <w:rPr>
        <w:rFonts w:ascii="Arial" w:hAnsi="Arial" w:cs="Arial"/>
        <w:b/>
        <w:sz w:val="24"/>
        <w:szCs w:val="24"/>
      </w:rPr>
      <w:t xml:space="preserve"> </w:t>
    </w:r>
  </w:p>
  <w:p w14:paraId="1D069BA1" w14:textId="77777777" w:rsidR="00B67857" w:rsidRDefault="00B67857" w:rsidP="004A0139">
    <w:pPr>
      <w:pStyle w:val="Encabezado"/>
      <w:jc w:val="center"/>
      <w:rPr>
        <w:rFonts w:ascii="Arial" w:hAnsi="Arial" w:cs="Arial"/>
        <w:b/>
        <w:sz w:val="20"/>
        <w:szCs w:val="20"/>
      </w:rPr>
    </w:pPr>
  </w:p>
  <w:p w14:paraId="218D2238" w14:textId="736500D8" w:rsidR="00B67857" w:rsidRPr="00343325" w:rsidRDefault="00B67857" w:rsidP="004A0139">
    <w:pPr>
      <w:pStyle w:val="Encabezado"/>
      <w:jc w:val="center"/>
      <w:rPr>
        <w:rFonts w:ascii="Arial" w:hAnsi="Arial" w:cs="Arial"/>
        <w:b/>
        <w:sz w:val="20"/>
        <w:szCs w:val="20"/>
      </w:rPr>
    </w:pPr>
    <w:r w:rsidRPr="00504D06">
      <w:rPr>
        <w:rFonts w:ascii="Arial" w:hAnsi="Arial" w:cs="Arial"/>
        <w:b/>
        <w:noProof/>
        <w:sz w:val="20"/>
        <w:szCs w:val="20"/>
        <w:lang w:eastAsia="es-CO"/>
      </w:rPr>
      <w:drawing>
        <wp:anchor distT="0" distB="0" distL="114300" distR="114300" simplePos="0" relativeHeight="251659776" behindDoc="0" locked="0" layoutInCell="1" allowOverlap="1" wp14:anchorId="4761048A" wp14:editId="05E97AC1">
          <wp:simplePos x="0" y="0"/>
          <wp:positionH relativeFrom="margin">
            <wp:posOffset>2695575</wp:posOffset>
          </wp:positionH>
          <wp:positionV relativeFrom="margin">
            <wp:posOffset>9018905</wp:posOffset>
          </wp:positionV>
          <wp:extent cx="1006475" cy="652145"/>
          <wp:effectExtent l="0" t="0" r="3175" b="0"/>
          <wp:wrapSquare wrapText="bothSides"/>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47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D06">
      <w:rPr>
        <w:rFonts w:ascii="Arial" w:hAnsi="Arial" w:cs="Arial"/>
        <w:b/>
        <w:noProof/>
        <w:sz w:val="20"/>
        <w:szCs w:val="20"/>
        <w:lang w:eastAsia="es-CO"/>
      </w:rPr>
      <w:drawing>
        <wp:anchor distT="0" distB="0" distL="114300" distR="114300" simplePos="0" relativeHeight="251658752" behindDoc="0" locked="0" layoutInCell="1" allowOverlap="1" wp14:anchorId="6FF7FA19" wp14:editId="64A2235C">
          <wp:simplePos x="0" y="0"/>
          <wp:positionH relativeFrom="margin">
            <wp:posOffset>5931535</wp:posOffset>
          </wp:positionH>
          <wp:positionV relativeFrom="margin">
            <wp:posOffset>9163050</wp:posOffset>
          </wp:positionV>
          <wp:extent cx="1006475" cy="652145"/>
          <wp:effectExtent l="0" t="0" r="3175" b="0"/>
          <wp:wrapSquare wrapText="bothSides"/>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47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D06">
      <w:rPr>
        <w:rFonts w:ascii="Arial" w:hAnsi="Arial" w:cs="Arial"/>
        <w:b/>
        <w:noProof/>
        <w:sz w:val="20"/>
        <w:szCs w:val="20"/>
        <w:lang w:eastAsia="es-CO"/>
      </w:rPr>
      <w:drawing>
        <wp:anchor distT="0" distB="0" distL="114300" distR="114300" simplePos="0" relativeHeight="251657728" behindDoc="0" locked="0" layoutInCell="1" allowOverlap="1" wp14:anchorId="1742745D" wp14:editId="54F3B078">
          <wp:simplePos x="0" y="0"/>
          <wp:positionH relativeFrom="margin">
            <wp:posOffset>5931535</wp:posOffset>
          </wp:positionH>
          <wp:positionV relativeFrom="margin">
            <wp:posOffset>9163050</wp:posOffset>
          </wp:positionV>
          <wp:extent cx="1006475" cy="652145"/>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47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D06">
      <w:rPr>
        <w:rFonts w:ascii="Arial" w:hAnsi="Arial" w:cs="Arial"/>
        <w:b/>
        <w:noProof/>
        <w:sz w:val="20"/>
        <w:szCs w:val="20"/>
        <w:lang w:eastAsia="es-CO"/>
      </w:rPr>
      <w:drawing>
        <wp:anchor distT="0" distB="0" distL="114300" distR="114300" simplePos="0" relativeHeight="251656704" behindDoc="0" locked="0" layoutInCell="1" allowOverlap="1" wp14:anchorId="6B76E12F" wp14:editId="4CBA7729">
          <wp:simplePos x="0" y="0"/>
          <wp:positionH relativeFrom="margin">
            <wp:posOffset>5931535</wp:posOffset>
          </wp:positionH>
          <wp:positionV relativeFrom="margin">
            <wp:posOffset>9163050</wp:posOffset>
          </wp:positionV>
          <wp:extent cx="1006475" cy="652145"/>
          <wp:effectExtent l="0" t="0" r="317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475"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Decreto</w:t>
    </w:r>
    <w:r w:rsidRPr="00343325">
      <w:rPr>
        <w:rFonts w:ascii="Arial" w:hAnsi="Arial" w:cs="Arial"/>
        <w:b/>
        <w:sz w:val="20"/>
        <w:szCs w:val="20"/>
      </w:rPr>
      <w:t xml:space="preserve"> N° __________ de </w:t>
    </w:r>
    <w:r>
      <w:rPr>
        <w:rFonts w:ascii="Arial" w:hAnsi="Arial" w:cs="Arial"/>
        <w:b/>
        <w:sz w:val="20"/>
        <w:szCs w:val="20"/>
      </w:rPr>
      <w:t>2017</w:t>
    </w:r>
  </w:p>
  <w:p w14:paraId="3E6670B2" w14:textId="77777777" w:rsidR="00B67857" w:rsidRPr="007861A0" w:rsidRDefault="00B67857" w:rsidP="00741244">
    <w:pPr>
      <w:pStyle w:val="Encabezado"/>
      <w:jc w:val="center"/>
      <w:rPr>
        <w:rFonts w:ascii="Arial" w:hAnsi="Arial" w:cs="Arial"/>
        <w:b/>
        <w:sz w:val="20"/>
        <w:szCs w:val="20"/>
      </w:rPr>
    </w:pPr>
  </w:p>
  <w:p w14:paraId="05D9C067" w14:textId="5CC2238D" w:rsidR="00B67857" w:rsidRPr="00781A11" w:rsidRDefault="00B67857" w:rsidP="007861A0">
    <w:pPr>
      <w:pStyle w:val="Encabezado"/>
      <w:jc w:val="center"/>
      <w:rPr>
        <w:rFonts w:ascii="Arial" w:hAnsi="Arial" w:cs="Arial"/>
        <w:sz w:val="20"/>
      </w:rPr>
    </w:pPr>
    <w:r w:rsidRPr="00781A11">
      <w:rPr>
        <w:rFonts w:ascii="Arial" w:hAnsi="Arial" w:cs="Arial"/>
        <w:sz w:val="20"/>
      </w:rPr>
      <w:t xml:space="preserve">Por el cual </w:t>
    </w:r>
    <w:r w:rsidRPr="00781A11">
      <w:rPr>
        <w:rFonts w:ascii="Arial" w:hAnsi="Arial" w:cs="Arial"/>
        <w:bCs/>
        <w:sz w:val="20"/>
      </w:rPr>
      <w:t xml:space="preserve">se </w:t>
    </w:r>
    <w:r w:rsidR="00781A11">
      <w:rPr>
        <w:rFonts w:ascii="Arial" w:hAnsi="Arial" w:cs="Arial"/>
        <w:bCs/>
        <w:sz w:val="20"/>
      </w:rPr>
      <w:t>establece e</w:t>
    </w:r>
    <w:r w:rsidRPr="00781A11">
      <w:rPr>
        <w:rFonts w:ascii="Arial" w:hAnsi="Arial" w:cs="Arial"/>
        <w:bCs/>
        <w:sz w:val="20"/>
      </w:rPr>
      <w:t>l s</w:t>
    </w:r>
    <w:r w:rsidRPr="00781A11">
      <w:rPr>
        <w:rFonts w:ascii="Arial" w:hAnsi="Arial" w:cs="Arial"/>
        <w:sz w:val="20"/>
      </w:rPr>
      <w:t>istema general de incentivos a la educación en Bogotá:</w:t>
    </w:r>
  </w:p>
  <w:p w14:paraId="3177BB4A" w14:textId="394F4599" w:rsidR="00B67857" w:rsidRPr="00781A11" w:rsidRDefault="00B67857" w:rsidP="003C0224">
    <w:pPr>
      <w:pStyle w:val="Encabezado"/>
      <w:jc w:val="center"/>
      <w:rPr>
        <w:rFonts w:ascii="Arial" w:eastAsia="Times New Roman" w:hAnsi="Arial" w:cs="Arial"/>
        <w:b/>
        <w:i/>
        <w:szCs w:val="24"/>
      </w:rPr>
    </w:pPr>
    <w:r w:rsidRPr="00781A11">
      <w:rPr>
        <w:rFonts w:ascii="Arial" w:hAnsi="Arial" w:cs="Arial"/>
        <w:i/>
        <w:sz w:val="20"/>
      </w:rPr>
      <w:t>“LOS MEJORES DE BOGOTÁ, CIUDAD EDUCADORA”</w:t>
    </w:r>
  </w:p>
  <w:p w14:paraId="423316A4" w14:textId="77777777" w:rsidR="00B67857" w:rsidRDefault="00B67857" w:rsidP="007861A0">
    <w:pPr>
      <w:pStyle w:val="Encabezado"/>
      <w:jc w:val="center"/>
      <w:rPr>
        <w:rFonts w:ascii="Arial" w:hAnsi="Arial" w:cs="Arial"/>
      </w:rPr>
    </w:pPr>
  </w:p>
  <w:p w14:paraId="5D471212" w14:textId="77777777" w:rsidR="00B67857" w:rsidRPr="007861A0" w:rsidRDefault="00B67857" w:rsidP="007861A0">
    <w:pPr>
      <w:pStyle w:val="Encabezado"/>
      <w:jc w:val="cent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DE86" w14:textId="77777777" w:rsidR="00B67857" w:rsidRPr="0035783D" w:rsidRDefault="00B67857" w:rsidP="00533C17">
    <w:pPr>
      <w:pStyle w:val="Encabezado"/>
      <w:jc w:val="both"/>
      <w:rPr>
        <w:rFonts w:ascii="Arial" w:hAnsi="Arial" w:cs="Arial"/>
        <w:b/>
        <w:sz w:val="18"/>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DCF"/>
    <w:multiLevelType w:val="hybridMultilevel"/>
    <w:tmpl w:val="937EF0EE"/>
    <w:lvl w:ilvl="0" w:tplc="240A0019">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896730"/>
    <w:multiLevelType w:val="hybridMultilevel"/>
    <w:tmpl w:val="C3F41AEC"/>
    <w:lvl w:ilvl="0" w:tplc="8CF0740C">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843793"/>
    <w:multiLevelType w:val="hybridMultilevel"/>
    <w:tmpl w:val="8A265928"/>
    <w:lvl w:ilvl="0" w:tplc="FEC42E72">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714DA0"/>
    <w:multiLevelType w:val="hybridMultilevel"/>
    <w:tmpl w:val="BC14CB9C"/>
    <w:lvl w:ilvl="0" w:tplc="02CA6ADA">
      <w:start w:val="1"/>
      <w:numFmt w:val="lowerLetter"/>
      <w:lvlText w:val="%1."/>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E50B37"/>
    <w:multiLevelType w:val="hybridMultilevel"/>
    <w:tmpl w:val="34D0966C"/>
    <w:lvl w:ilvl="0" w:tplc="2DBAAE04">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820607"/>
    <w:multiLevelType w:val="hybridMultilevel"/>
    <w:tmpl w:val="3D3A4D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CEB2263"/>
    <w:multiLevelType w:val="hybridMultilevel"/>
    <w:tmpl w:val="34D0966C"/>
    <w:lvl w:ilvl="0" w:tplc="2DBAAE04">
      <w:start w:val="1"/>
      <w:numFmt w:val="lowerLetter"/>
      <w:lvlText w:val="%1."/>
      <w:lvlJc w:val="left"/>
      <w:pPr>
        <w:ind w:left="1145" w:hanging="360"/>
      </w:pPr>
      <w:rPr>
        <w:rFonts w:ascii="Arial" w:eastAsia="Calibri" w:hAnsi="Arial" w:cs="Arial"/>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7" w15:restartNumberingAfterBreak="0">
    <w:nsid w:val="1F594E76"/>
    <w:multiLevelType w:val="hybridMultilevel"/>
    <w:tmpl w:val="ABC06C96"/>
    <w:lvl w:ilvl="0" w:tplc="24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523"/>
    <w:multiLevelType w:val="hybridMultilevel"/>
    <w:tmpl w:val="8A265928"/>
    <w:lvl w:ilvl="0" w:tplc="FEC42E72">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8C0D80"/>
    <w:multiLevelType w:val="hybridMultilevel"/>
    <w:tmpl w:val="34D0966C"/>
    <w:lvl w:ilvl="0" w:tplc="2DBAAE04">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D03772"/>
    <w:multiLevelType w:val="hybridMultilevel"/>
    <w:tmpl w:val="89DA000C"/>
    <w:lvl w:ilvl="0" w:tplc="4F3E5EC6">
      <w:numFmt w:val="bullet"/>
      <w:lvlText w:val="-"/>
      <w:lvlJc w:val="left"/>
      <w:pPr>
        <w:ind w:left="720" w:hanging="360"/>
      </w:pPr>
      <w:rPr>
        <w:rFonts w:ascii="Calibri" w:eastAsiaTheme="minorHAnsi"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4C1D2C"/>
    <w:multiLevelType w:val="hybridMultilevel"/>
    <w:tmpl w:val="34D0966C"/>
    <w:lvl w:ilvl="0" w:tplc="2DBAAE04">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9C575A"/>
    <w:multiLevelType w:val="hybridMultilevel"/>
    <w:tmpl w:val="34D0966C"/>
    <w:lvl w:ilvl="0" w:tplc="2DBAAE04">
      <w:start w:val="1"/>
      <w:numFmt w:val="lowerLetter"/>
      <w:lvlText w:val="%1."/>
      <w:lvlJc w:val="left"/>
      <w:pPr>
        <w:ind w:left="1145" w:hanging="360"/>
      </w:pPr>
      <w:rPr>
        <w:rFonts w:ascii="Arial" w:eastAsia="Calibri" w:hAnsi="Arial" w:cs="Arial"/>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3" w15:restartNumberingAfterBreak="0">
    <w:nsid w:val="3E4C2FFB"/>
    <w:multiLevelType w:val="hybridMultilevel"/>
    <w:tmpl w:val="CFB2845A"/>
    <w:lvl w:ilvl="0" w:tplc="0C0A0019">
      <w:start w:val="1"/>
      <w:numFmt w:val="lowerLetter"/>
      <w:lvlText w:val="%1."/>
      <w:lvlJc w:val="left"/>
      <w:pPr>
        <w:ind w:left="720" w:hanging="360"/>
      </w:pPr>
    </w:lvl>
    <w:lvl w:ilvl="1" w:tplc="2CB2EEBC">
      <w:start w:val="1"/>
      <w:numFmt w:val="lowerRoman"/>
      <w:lvlText w:val="%2."/>
      <w:lvlJc w:val="left"/>
      <w:pPr>
        <w:ind w:left="1800" w:hanging="72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47622C4"/>
    <w:multiLevelType w:val="hybridMultilevel"/>
    <w:tmpl w:val="959E32DC"/>
    <w:lvl w:ilvl="0" w:tplc="2DBAAE04">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6835D8"/>
    <w:multiLevelType w:val="hybridMultilevel"/>
    <w:tmpl w:val="8A265928"/>
    <w:lvl w:ilvl="0" w:tplc="FEC42E72">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FC00EE"/>
    <w:multiLevelType w:val="hybridMultilevel"/>
    <w:tmpl w:val="94560E5C"/>
    <w:lvl w:ilvl="0" w:tplc="97725B3C">
      <w:start w:val="1"/>
      <w:numFmt w:val="lowerLetter"/>
      <w:lvlText w:val="%1."/>
      <w:lvlJc w:val="left"/>
      <w:pPr>
        <w:ind w:left="720" w:hanging="360"/>
      </w:pPr>
      <w:rPr>
        <w:rFonts w:ascii="Arial" w:eastAsia="Calibri" w:hAnsi="Arial"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240A0019">
      <w:start w:val="1"/>
      <w:numFmt w:val="lowerLetter"/>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F622CA9"/>
    <w:multiLevelType w:val="hybridMultilevel"/>
    <w:tmpl w:val="3CDE9B86"/>
    <w:lvl w:ilvl="0" w:tplc="D0BC6A08">
      <w:start w:val="1"/>
      <w:numFmt w:val="lowerLetter"/>
      <w:lvlText w:val="%1."/>
      <w:lvlJc w:val="left"/>
      <w:pPr>
        <w:ind w:left="360" w:hanging="360"/>
      </w:pPr>
      <w:rPr>
        <w:rFonts w:hint="default"/>
        <w:b/>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8" w15:restartNumberingAfterBreak="0">
    <w:nsid w:val="52F26682"/>
    <w:multiLevelType w:val="hybridMultilevel"/>
    <w:tmpl w:val="34D0966C"/>
    <w:lvl w:ilvl="0" w:tplc="2DBAAE04">
      <w:start w:val="1"/>
      <w:numFmt w:val="lowerLetter"/>
      <w:lvlText w:val="%1."/>
      <w:lvlJc w:val="left"/>
      <w:pPr>
        <w:ind w:left="1145" w:hanging="360"/>
      </w:pPr>
      <w:rPr>
        <w:rFonts w:ascii="Arial" w:eastAsia="Calibri" w:hAnsi="Arial" w:cs="Arial"/>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9" w15:restartNumberingAfterBreak="0">
    <w:nsid w:val="53E671EF"/>
    <w:multiLevelType w:val="hybridMultilevel"/>
    <w:tmpl w:val="8A265928"/>
    <w:lvl w:ilvl="0" w:tplc="FEC42E72">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C1352A"/>
    <w:multiLevelType w:val="hybridMultilevel"/>
    <w:tmpl w:val="5FDCE5A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5671F73"/>
    <w:multiLevelType w:val="hybridMultilevel"/>
    <w:tmpl w:val="82F6AE10"/>
    <w:lvl w:ilvl="0" w:tplc="02CA6ADA">
      <w:start w:val="1"/>
      <w:numFmt w:val="lowerLetter"/>
      <w:lvlText w:val="%1."/>
      <w:lvlJc w:val="left"/>
      <w:pPr>
        <w:ind w:left="720" w:hanging="360"/>
      </w:pPr>
      <w:rPr>
        <w:rFonts w:ascii="Arial" w:eastAsia="Calibr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56A7E29"/>
    <w:multiLevelType w:val="hybridMultilevel"/>
    <w:tmpl w:val="34D0966C"/>
    <w:lvl w:ilvl="0" w:tplc="2DBAAE04">
      <w:start w:val="1"/>
      <w:numFmt w:val="lowerLetter"/>
      <w:lvlText w:val="%1."/>
      <w:lvlJc w:val="left"/>
      <w:pPr>
        <w:ind w:left="1145" w:hanging="360"/>
      </w:pPr>
      <w:rPr>
        <w:rFonts w:ascii="Arial" w:eastAsia="Calibri" w:hAnsi="Arial" w:cs="Arial"/>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3" w15:restartNumberingAfterBreak="0">
    <w:nsid w:val="5DE8528C"/>
    <w:multiLevelType w:val="hybridMultilevel"/>
    <w:tmpl w:val="1312EB1E"/>
    <w:lvl w:ilvl="0" w:tplc="B9D81B6A">
      <w:start w:val="1"/>
      <w:numFmt w:val="lowerLetter"/>
      <w:lvlText w:val="%1."/>
      <w:lvlJc w:val="left"/>
      <w:pPr>
        <w:ind w:left="-491" w:hanging="360"/>
      </w:pPr>
      <w:rPr>
        <w:rFonts w:hint="default"/>
      </w:rPr>
    </w:lvl>
    <w:lvl w:ilvl="1" w:tplc="240A0019" w:tentative="1">
      <w:start w:val="1"/>
      <w:numFmt w:val="lowerLetter"/>
      <w:lvlText w:val="%2."/>
      <w:lvlJc w:val="left"/>
      <w:pPr>
        <w:ind w:left="229" w:hanging="360"/>
      </w:pPr>
    </w:lvl>
    <w:lvl w:ilvl="2" w:tplc="240A001B" w:tentative="1">
      <w:start w:val="1"/>
      <w:numFmt w:val="lowerRoman"/>
      <w:lvlText w:val="%3."/>
      <w:lvlJc w:val="right"/>
      <w:pPr>
        <w:ind w:left="949" w:hanging="180"/>
      </w:pPr>
    </w:lvl>
    <w:lvl w:ilvl="3" w:tplc="240A000F" w:tentative="1">
      <w:start w:val="1"/>
      <w:numFmt w:val="decimal"/>
      <w:lvlText w:val="%4."/>
      <w:lvlJc w:val="left"/>
      <w:pPr>
        <w:ind w:left="1669" w:hanging="360"/>
      </w:pPr>
    </w:lvl>
    <w:lvl w:ilvl="4" w:tplc="240A0019" w:tentative="1">
      <w:start w:val="1"/>
      <w:numFmt w:val="lowerLetter"/>
      <w:lvlText w:val="%5."/>
      <w:lvlJc w:val="left"/>
      <w:pPr>
        <w:ind w:left="2389" w:hanging="360"/>
      </w:pPr>
    </w:lvl>
    <w:lvl w:ilvl="5" w:tplc="240A001B" w:tentative="1">
      <w:start w:val="1"/>
      <w:numFmt w:val="lowerRoman"/>
      <w:lvlText w:val="%6."/>
      <w:lvlJc w:val="right"/>
      <w:pPr>
        <w:ind w:left="3109" w:hanging="180"/>
      </w:pPr>
    </w:lvl>
    <w:lvl w:ilvl="6" w:tplc="240A000F" w:tentative="1">
      <w:start w:val="1"/>
      <w:numFmt w:val="decimal"/>
      <w:lvlText w:val="%7."/>
      <w:lvlJc w:val="left"/>
      <w:pPr>
        <w:ind w:left="3829" w:hanging="360"/>
      </w:pPr>
    </w:lvl>
    <w:lvl w:ilvl="7" w:tplc="240A0019" w:tentative="1">
      <w:start w:val="1"/>
      <w:numFmt w:val="lowerLetter"/>
      <w:lvlText w:val="%8."/>
      <w:lvlJc w:val="left"/>
      <w:pPr>
        <w:ind w:left="4549" w:hanging="360"/>
      </w:pPr>
    </w:lvl>
    <w:lvl w:ilvl="8" w:tplc="240A001B" w:tentative="1">
      <w:start w:val="1"/>
      <w:numFmt w:val="lowerRoman"/>
      <w:lvlText w:val="%9."/>
      <w:lvlJc w:val="right"/>
      <w:pPr>
        <w:ind w:left="5269" w:hanging="180"/>
      </w:pPr>
    </w:lvl>
  </w:abstractNum>
  <w:abstractNum w:abstractNumId="24" w15:restartNumberingAfterBreak="0">
    <w:nsid w:val="5FAF0569"/>
    <w:multiLevelType w:val="hybridMultilevel"/>
    <w:tmpl w:val="76505D64"/>
    <w:lvl w:ilvl="0" w:tplc="2DBAAE04">
      <w:start w:val="1"/>
      <w:numFmt w:val="lowerLetter"/>
      <w:lvlText w:val="%1."/>
      <w:lvlJc w:val="left"/>
      <w:pPr>
        <w:ind w:left="720" w:hanging="360"/>
      </w:pPr>
      <w:rPr>
        <w:rFonts w:ascii="Arial" w:eastAsia="Calibr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F50F2C"/>
    <w:multiLevelType w:val="hybridMultilevel"/>
    <w:tmpl w:val="144ADB88"/>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19E305E"/>
    <w:multiLevelType w:val="hybridMultilevel"/>
    <w:tmpl w:val="D6FC3EDE"/>
    <w:lvl w:ilvl="0" w:tplc="180E1F1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B14F8E"/>
    <w:multiLevelType w:val="hybridMultilevel"/>
    <w:tmpl w:val="8222C39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D3C70D9"/>
    <w:multiLevelType w:val="hybridMultilevel"/>
    <w:tmpl w:val="EFC279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9258D9"/>
    <w:multiLevelType w:val="hybridMultilevel"/>
    <w:tmpl w:val="8222C39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F1D0DB7"/>
    <w:multiLevelType w:val="hybridMultilevel"/>
    <w:tmpl w:val="E1BC96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0DE47D8"/>
    <w:multiLevelType w:val="hybridMultilevel"/>
    <w:tmpl w:val="62EA084E"/>
    <w:lvl w:ilvl="0" w:tplc="0C0A001B">
      <w:start w:val="1"/>
      <w:numFmt w:val="lowerRoman"/>
      <w:lvlText w:val="%1."/>
      <w:lvlJc w:val="right"/>
      <w:pPr>
        <w:ind w:left="720" w:hanging="360"/>
      </w:p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710347BA"/>
    <w:multiLevelType w:val="hybridMultilevel"/>
    <w:tmpl w:val="7E80917C"/>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3321736"/>
    <w:multiLevelType w:val="hybridMultilevel"/>
    <w:tmpl w:val="68AAC044"/>
    <w:lvl w:ilvl="0" w:tplc="2DBAAE04">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740ED3"/>
    <w:multiLevelType w:val="hybridMultilevel"/>
    <w:tmpl w:val="F0E4F2DA"/>
    <w:lvl w:ilvl="0" w:tplc="1D42D47C">
      <w:start w:val="1"/>
      <w:numFmt w:val="lowerLetter"/>
      <w:lvlText w:val="%1."/>
      <w:lvlJc w:val="left"/>
      <w:pPr>
        <w:ind w:left="3335" w:hanging="360"/>
      </w:pPr>
      <w:rPr>
        <w:rFonts w:hint="default"/>
        <w:b/>
      </w:rPr>
    </w:lvl>
    <w:lvl w:ilvl="1" w:tplc="0C0A0019" w:tentative="1">
      <w:start w:val="1"/>
      <w:numFmt w:val="lowerLetter"/>
      <w:lvlText w:val="%2."/>
      <w:lvlJc w:val="left"/>
      <w:pPr>
        <w:ind w:left="4055" w:hanging="360"/>
      </w:pPr>
    </w:lvl>
    <w:lvl w:ilvl="2" w:tplc="0C0A001B" w:tentative="1">
      <w:start w:val="1"/>
      <w:numFmt w:val="lowerRoman"/>
      <w:lvlText w:val="%3."/>
      <w:lvlJc w:val="right"/>
      <w:pPr>
        <w:ind w:left="4775" w:hanging="180"/>
      </w:pPr>
    </w:lvl>
    <w:lvl w:ilvl="3" w:tplc="0C0A000F" w:tentative="1">
      <w:start w:val="1"/>
      <w:numFmt w:val="decimal"/>
      <w:lvlText w:val="%4."/>
      <w:lvlJc w:val="left"/>
      <w:pPr>
        <w:ind w:left="5495" w:hanging="360"/>
      </w:pPr>
    </w:lvl>
    <w:lvl w:ilvl="4" w:tplc="0C0A0019" w:tentative="1">
      <w:start w:val="1"/>
      <w:numFmt w:val="lowerLetter"/>
      <w:lvlText w:val="%5."/>
      <w:lvlJc w:val="left"/>
      <w:pPr>
        <w:ind w:left="6215" w:hanging="360"/>
      </w:pPr>
    </w:lvl>
    <w:lvl w:ilvl="5" w:tplc="0C0A001B" w:tentative="1">
      <w:start w:val="1"/>
      <w:numFmt w:val="lowerRoman"/>
      <w:lvlText w:val="%6."/>
      <w:lvlJc w:val="right"/>
      <w:pPr>
        <w:ind w:left="6935" w:hanging="180"/>
      </w:pPr>
    </w:lvl>
    <w:lvl w:ilvl="6" w:tplc="0C0A000F" w:tentative="1">
      <w:start w:val="1"/>
      <w:numFmt w:val="decimal"/>
      <w:lvlText w:val="%7."/>
      <w:lvlJc w:val="left"/>
      <w:pPr>
        <w:ind w:left="7655" w:hanging="360"/>
      </w:pPr>
    </w:lvl>
    <w:lvl w:ilvl="7" w:tplc="0C0A0019" w:tentative="1">
      <w:start w:val="1"/>
      <w:numFmt w:val="lowerLetter"/>
      <w:lvlText w:val="%8."/>
      <w:lvlJc w:val="left"/>
      <w:pPr>
        <w:ind w:left="8375" w:hanging="360"/>
      </w:pPr>
    </w:lvl>
    <w:lvl w:ilvl="8" w:tplc="0C0A001B" w:tentative="1">
      <w:start w:val="1"/>
      <w:numFmt w:val="lowerRoman"/>
      <w:lvlText w:val="%9."/>
      <w:lvlJc w:val="right"/>
      <w:pPr>
        <w:ind w:left="9095" w:hanging="180"/>
      </w:pPr>
    </w:lvl>
  </w:abstractNum>
  <w:abstractNum w:abstractNumId="35" w15:restartNumberingAfterBreak="0">
    <w:nsid w:val="76C52638"/>
    <w:multiLevelType w:val="hybridMultilevel"/>
    <w:tmpl w:val="62EA084E"/>
    <w:lvl w:ilvl="0" w:tplc="0C0A001B">
      <w:start w:val="1"/>
      <w:numFmt w:val="lowerRoman"/>
      <w:lvlText w:val="%1."/>
      <w:lvlJc w:val="right"/>
      <w:pPr>
        <w:ind w:left="720" w:hanging="360"/>
      </w:p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AC40DB5"/>
    <w:multiLevelType w:val="hybridMultilevel"/>
    <w:tmpl w:val="180C06DE"/>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9E7849"/>
    <w:multiLevelType w:val="hybridMultilevel"/>
    <w:tmpl w:val="CFB2845A"/>
    <w:lvl w:ilvl="0" w:tplc="0C0A0019">
      <w:start w:val="1"/>
      <w:numFmt w:val="lowerLetter"/>
      <w:lvlText w:val="%1."/>
      <w:lvlJc w:val="left"/>
      <w:pPr>
        <w:ind w:left="720" w:hanging="360"/>
      </w:pPr>
    </w:lvl>
    <w:lvl w:ilvl="1" w:tplc="2CB2EEBC">
      <w:start w:val="1"/>
      <w:numFmt w:val="lowerRoman"/>
      <w:lvlText w:val="%2."/>
      <w:lvlJc w:val="left"/>
      <w:pPr>
        <w:ind w:left="1800" w:hanging="72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4"/>
  </w:num>
  <w:num w:numId="2">
    <w:abstractNumId w:val="18"/>
  </w:num>
  <w:num w:numId="3">
    <w:abstractNumId w:val="9"/>
  </w:num>
  <w:num w:numId="4">
    <w:abstractNumId w:val="11"/>
  </w:num>
  <w:num w:numId="5">
    <w:abstractNumId w:val="33"/>
  </w:num>
  <w:num w:numId="6">
    <w:abstractNumId w:val="14"/>
  </w:num>
  <w:num w:numId="7">
    <w:abstractNumId w:val="1"/>
  </w:num>
  <w:num w:numId="8">
    <w:abstractNumId w:val="2"/>
  </w:num>
  <w:num w:numId="9">
    <w:abstractNumId w:val="5"/>
  </w:num>
  <w:num w:numId="10">
    <w:abstractNumId w:val="16"/>
  </w:num>
  <w:num w:numId="11">
    <w:abstractNumId w:val="2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4"/>
  </w:num>
  <w:num w:numId="16">
    <w:abstractNumId w:val="21"/>
  </w:num>
  <w:num w:numId="17">
    <w:abstractNumId w:val="17"/>
  </w:num>
  <w:num w:numId="18">
    <w:abstractNumId w:val="3"/>
  </w:num>
  <w:num w:numId="19">
    <w:abstractNumId w:val="8"/>
  </w:num>
  <w:num w:numId="20">
    <w:abstractNumId w:val="0"/>
  </w:num>
  <w:num w:numId="21">
    <w:abstractNumId w:val="19"/>
  </w:num>
  <w:num w:numId="22">
    <w:abstractNumId w:val="26"/>
  </w:num>
  <w:num w:numId="23">
    <w:abstractNumId w:val="20"/>
  </w:num>
  <w:num w:numId="24">
    <w:abstractNumId w:val="23"/>
  </w:num>
  <w:num w:numId="25">
    <w:abstractNumId w:val="32"/>
  </w:num>
  <w:num w:numId="26">
    <w:abstractNumId w:val="25"/>
  </w:num>
  <w:num w:numId="27">
    <w:abstractNumId w:val="29"/>
  </w:num>
  <w:num w:numId="28">
    <w:abstractNumId w:val="7"/>
  </w:num>
  <w:num w:numId="29">
    <w:abstractNumId w:val="27"/>
  </w:num>
  <w:num w:numId="30">
    <w:abstractNumId w:val="35"/>
  </w:num>
  <w:num w:numId="31">
    <w:abstractNumId w:val="15"/>
  </w:num>
  <w:num w:numId="32">
    <w:abstractNumId w:val="30"/>
  </w:num>
  <w:num w:numId="33">
    <w:abstractNumId w:val="28"/>
  </w:num>
  <w:num w:numId="34">
    <w:abstractNumId w:val="12"/>
  </w:num>
  <w:num w:numId="35">
    <w:abstractNumId w:val="22"/>
  </w:num>
  <w:num w:numId="36">
    <w:abstractNumId w:val="6"/>
  </w:num>
  <w:num w:numId="37">
    <w:abstractNumId w:val="10"/>
  </w:num>
  <w:num w:numId="38">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DA"/>
    <w:rsid w:val="000000DF"/>
    <w:rsid w:val="0000019C"/>
    <w:rsid w:val="000008D8"/>
    <w:rsid w:val="00000D3C"/>
    <w:rsid w:val="00000DEA"/>
    <w:rsid w:val="00000F8F"/>
    <w:rsid w:val="000014EC"/>
    <w:rsid w:val="00002A28"/>
    <w:rsid w:val="0000301C"/>
    <w:rsid w:val="0000310A"/>
    <w:rsid w:val="0000332F"/>
    <w:rsid w:val="0000362A"/>
    <w:rsid w:val="0000364F"/>
    <w:rsid w:val="0000391B"/>
    <w:rsid w:val="00004084"/>
    <w:rsid w:val="000045DF"/>
    <w:rsid w:val="000048B5"/>
    <w:rsid w:val="000064A6"/>
    <w:rsid w:val="000073B0"/>
    <w:rsid w:val="000078AD"/>
    <w:rsid w:val="00007BE9"/>
    <w:rsid w:val="000102AA"/>
    <w:rsid w:val="00010398"/>
    <w:rsid w:val="000103CA"/>
    <w:rsid w:val="00011522"/>
    <w:rsid w:val="00011966"/>
    <w:rsid w:val="00013433"/>
    <w:rsid w:val="00013926"/>
    <w:rsid w:val="0001400B"/>
    <w:rsid w:val="0001468D"/>
    <w:rsid w:val="00015296"/>
    <w:rsid w:val="00015999"/>
    <w:rsid w:val="00015CF2"/>
    <w:rsid w:val="00016787"/>
    <w:rsid w:val="0001769D"/>
    <w:rsid w:val="00017C70"/>
    <w:rsid w:val="00017EC8"/>
    <w:rsid w:val="00020197"/>
    <w:rsid w:val="0002326A"/>
    <w:rsid w:val="00023AA9"/>
    <w:rsid w:val="0002443E"/>
    <w:rsid w:val="000247E2"/>
    <w:rsid w:val="000253B2"/>
    <w:rsid w:val="0002555A"/>
    <w:rsid w:val="0002568F"/>
    <w:rsid w:val="000256D8"/>
    <w:rsid w:val="00025A21"/>
    <w:rsid w:val="00025E89"/>
    <w:rsid w:val="00025EAC"/>
    <w:rsid w:val="00025F07"/>
    <w:rsid w:val="00026B35"/>
    <w:rsid w:val="00026B3B"/>
    <w:rsid w:val="000274AB"/>
    <w:rsid w:val="000307FB"/>
    <w:rsid w:val="000308C8"/>
    <w:rsid w:val="0003112F"/>
    <w:rsid w:val="00031F3B"/>
    <w:rsid w:val="000321BF"/>
    <w:rsid w:val="000335D5"/>
    <w:rsid w:val="00034F5F"/>
    <w:rsid w:val="0003569F"/>
    <w:rsid w:val="00035752"/>
    <w:rsid w:val="000358C9"/>
    <w:rsid w:val="00036968"/>
    <w:rsid w:val="00036E96"/>
    <w:rsid w:val="000372AC"/>
    <w:rsid w:val="0003735D"/>
    <w:rsid w:val="00037824"/>
    <w:rsid w:val="00040A39"/>
    <w:rsid w:val="00041597"/>
    <w:rsid w:val="00041C30"/>
    <w:rsid w:val="00042274"/>
    <w:rsid w:val="00042540"/>
    <w:rsid w:val="00042B63"/>
    <w:rsid w:val="00042E98"/>
    <w:rsid w:val="00043C61"/>
    <w:rsid w:val="00043E22"/>
    <w:rsid w:val="000453BD"/>
    <w:rsid w:val="00045583"/>
    <w:rsid w:val="0004592A"/>
    <w:rsid w:val="00045D45"/>
    <w:rsid w:val="00046339"/>
    <w:rsid w:val="00046830"/>
    <w:rsid w:val="00046D61"/>
    <w:rsid w:val="0005034B"/>
    <w:rsid w:val="00050784"/>
    <w:rsid w:val="00051915"/>
    <w:rsid w:val="00051D34"/>
    <w:rsid w:val="00052657"/>
    <w:rsid w:val="000528CC"/>
    <w:rsid w:val="00052BF7"/>
    <w:rsid w:val="00053EF1"/>
    <w:rsid w:val="00054933"/>
    <w:rsid w:val="000562DB"/>
    <w:rsid w:val="00056DFC"/>
    <w:rsid w:val="000572E3"/>
    <w:rsid w:val="00057507"/>
    <w:rsid w:val="00057757"/>
    <w:rsid w:val="00057E1B"/>
    <w:rsid w:val="00057EEE"/>
    <w:rsid w:val="000603F9"/>
    <w:rsid w:val="0006081F"/>
    <w:rsid w:val="000608FE"/>
    <w:rsid w:val="00060B1B"/>
    <w:rsid w:val="00060D96"/>
    <w:rsid w:val="0006137E"/>
    <w:rsid w:val="00061676"/>
    <w:rsid w:val="000619F2"/>
    <w:rsid w:val="00061EB9"/>
    <w:rsid w:val="00063118"/>
    <w:rsid w:val="0006421F"/>
    <w:rsid w:val="00064345"/>
    <w:rsid w:val="000644CA"/>
    <w:rsid w:val="000644FA"/>
    <w:rsid w:val="00064914"/>
    <w:rsid w:val="00064A9D"/>
    <w:rsid w:val="00065641"/>
    <w:rsid w:val="00065917"/>
    <w:rsid w:val="00065AB2"/>
    <w:rsid w:val="00065F52"/>
    <w:rsid w:val="00066123"/>
    <w:rsid w:val="000672DA"/>
    <w:rsid w:val="0007009C"/>
    <w:rsid w:val="000707BE"/>
    <w:rsid w:val="00070DE1"/>
    <w:rsid w:val="00070F8E"/>
    <w:rsid w:val="0007145D"/>
    <w:rsid w:val="00071F32"/>
    <w:rsid w:val="00072F4F"/>
    <w:rsid w:val="0007464A"/>
    <w:rsid w:val="00074FE6"/>
    <w:rsid w:val="000755EF"/>
    <w:rsid w:val="00075B25"/>
    <w:rsid w:val="00076FDD"/>
    <w:rsid w:val="00077094"/>
    <w:rsid w:val="000771C7"/>
    <w:rsid w:val="00077236"/>
    <w:rsid w:val="000773E1"/>
    <w:rsid w:val="00077EEC"/>
    <w:rsid w:val="00080248"/>
    <w:rsid w:val="00080BAD"/>
    <w:rsid w:val="00080C1F"/>
    <w:rsid w:val="000814B6"/>
    <w:rsid w:val="00082093"/>
    <w:rsid w:val="000820AE"/>
    <w:rsid w:val="000829F8"/>
    <w:rsid w:val="0008323F"/>
    <w:rsid w:val="00083B0C"/>
    <w:rsid w:val="0008414D"/>
    <w:rsid w:val="00085904"/>
    <w:rsid w:val="000868A1"/>
    <w:rsid w:val="0008740F"/>
    <w:rsid w:val="000876AD"/>
    <w:rsid w:val="00087C96"/>
    <w:rsid w:val="000903FA"/>
    <w:rsid w:val="00091F75"/>
    <w:rsid w:val="00092446"/>
    <w:rsid w:val="00092BF1"/>
    <w:rsid w:val="00093A94"/>
    <w:rsid w:val="00094747"/>
    <w:rsid w:val="00094896"/>
    <w:rsid w:val="00094F5E"/>
    <w:rsid w:val="00095475"/>
    <w:rsid w:val="00095522"/>
    <w:rsid w:val="00095C60"/>
    <w:rsid w:val="000967B9"/>
    <w:rsid w:val="00096DE9"/>
    <w:rsid w:val="000973CB"/>
    <w:rsid w:val="00097C32"/>
    <w:rsid w:val="00097EB0"/>
    <w:rsid w:val="000A099F"/>
    <w:rsid w:val="000A09D2"/>
    <w:rsid w:val="000A0A4F"/>
    <w:rsid w:val="000A0D4E"/>
    <w:rsid w:val="000A1702"/>
    <w:rsid w:val="000A1B59"/>
    <w:rsid w:val="000A22B9"/>
    <w:rsid w:val="000A2846"/>
    <w:rsid w:val="000A3411"/>
    <w:rsid w:val="000A451B"/>
    <w:rsid w:val="000A48AB"/>
    <w:rsid w:val="000A60F3"/>
    <w:rsid w:val="000A68D4"/>
    <w:rsid w:val="000A6C94"/>
    <w:rsid w:val="000A7376"/>
    <w:rsid w:val="000A7F8D"/>
    <w:rsid w:val="000B06F2"/>
    <w:rsid w:val="000B15CA"/>
    <w:rsid w:val="000B25A5"/>
    <w:rsid w:val="000B2987"/>
    <w:rsid w:val="000B3163"/>
    <w:rsid w:val="000B32FA"/>
    <w:rsid w:val="000B3346"/>
    <w:rsid w:val="000B3FB6"/>
    <w:rsid w:val="000B4994"/>
    <w:rsid w:val="000B636C"/>
    <w:rsid w:val="000B6AF0"/>
    <w:rsid w:val="000B76E3"/>
    <w:rsid w:val="000C03B1"/>
    <w:rsid w:val="000C0EC8"/>
    <w:rsid w:val="000C2A55"/>
    <w:rsid w:val="000C2E66"/>
    <w:rsid w:val="000C31A9"/>
    <w:rsid w:val="000C3B43"/>
    <w:rsid w:val="000C3CA0"/>
    <w:rsid w:val="000C3F32"/>
    <w:rsid w:val="000C40AA"/>
    <w:rsid w:val="000C4642"/>
    <w:rsid w:val="000C49EB"/>
    <w:rsid w:val="000C4A79"/>
    <w:rsid w:val="000C4CE0"/>
    <w:rsid w:val="000C50AE"/>
    <w:rsid w:val="000C52BD"/>
    <w:rsid w:val="000C58E8"/>
    <w:rsid w:val="000C6248"/>
    <w:rsid w:val="000C6EFB"/>
    <w:rsid w:val="000C7C3A"/>
    <w:rsid w:val="000D015C"/>
    <w:rsid w:val="000D18D3"/>
    <w:rsid w:val="000D2568"/>
    <w:rsid w:val="000D2988"/>
    <w:rsid w:val="000D2B6A"/>
    <w:rsid w:val="000D32A7"/>
    <w:rsid w:val="000D3367"/>
    <w:rsid w:val="000D3E8C"/>
    <w:rsid w:val="000D4645"/>
    <w:rsid w:val="000D5675"/>
    <w:rsid w:val="000D5769"/>
    <w:rsid w:val="000D6EA2"/>
    <w:rsid w:val="000D72BC"/>
    <w:rsid w:val="000E0729"/>
    <w:rsid w:val="000E088D"/>
    <w:rsid w:val="000E0D9F"/>
    <w:rsid w:val="000E1D26"/>
    <w:rsid w:val="000E2356"/>
    <w:rsid w:val="000E25DB"/>
    <w:rsid w:val="000E2979"/>
    <w:rsid w:val="000E29B9"/>
    <w:rsid w:val="000E2B9E"/>
    <w:rsid w:val="000E4EE1"/>
    <w:rsid w:val="000E534C"/>
    <w:rsid w:val="000E673E"/>
    <w:rsid w:val="000E6818"/>
    <w:rsid w:val="000E6AC0"/>
    <w:rsid w:val="000E6AE0"/>
    <w:rsid w:val="000E71E0"/>
    <w:rsid w:val="000E7D0D"/>
    <w:rsid w:val="000E7D93"/>
    <w:rsid w:val="000E7E7F"/>
    <w:rsid w:val="000F01DA"/>
    <w:rsid w:val="000F0E98"/>
    <w:rsid w:val="000F1171"/>
    <w:rsid w:val="000F1E59"/>
    <w:rsid w:val="000F2D2B"/>
    <w:rsid w:val="000F3A68"/>
    <w:rsid w:val="000F3ADB"/>
    <w:rsid w:val="000F476B"/>
    <w:rsid w:val="000F4CF4"/>
    <w:rsid w:val="000F5F7C"/>
    <w:rsid w:val="000F691D"/>
    <w:rsid w:val="000F795E"/>
    <w:rsid w:val="000F7AB8"/>
    <w:rsid w:val="000F7B1E"/>
    <w:rsid w:val="00100618"/>
    <w:rsid w:val="00100F6C"/>
    <w:rsid w:val="0010111E"/>
    <w:rsid w:val="00102186"/>
    <w:rsid w:val="00102745"/>
    <w:rsid w:val="00103072"/>
    <w:rsid w:val="00103E76"/>
    <w:rsid w:val="00105356"/>
    <w:rsid w:val="00106938"/>
    <w:rsid w:val="00106DB3"/>
    <w:rsid w:val="001071F1"/>
    <w:rsid w:val="00107A15"/>
    <w:rsid w:val="00110107"/>
    <w:rsid w:val="001105F6"/>
    <w:rsid w:val="00110A97"/>
    <w:rsid w:val="00110FE0"/>
    <w:rsid w:val="00111484"/>
    <w:rsid w:val="00111AF5"/>
    <w:rsid w:val="00112818"/>
    <w:rsid w:val="00113B46"/>
    <w:rsid w:val="00114958"/>
    <w:rsid w:val="00114C5C"/>
    <w:rsid w:val="00114CD2"/>
    <w:rsid w:val="00114CE0"/>
    <w:rsid w:val="00114D4B"/>
    <w:rsid w:val="0011511C"/>
    <w:rsid w:val="00115967"/>
    <w:rsid w:val="00116545"/>
    <w:rsid w:val="00116A52"/>
    <w:rsid w:val="00116E04"/>
    <w:rsid w:val="00116F9E"/>
    <w:rsid w:val="001173F6"/>
    <w:rsid w:val="00120321"/>
    <w:rsid w:val="001206AF"/>
    <w:rsid w:val="00120763"/>
    <w:rsid w:val="0012180D"/>
    <w:rsid w:val="001226B3"/>
    <w:rsid w:val="00122791"/>
    <w:rsid w:val="00122AE5"/>
    <w:rsid w:val="00123312"/>
    <w:rsid w:val="00123454"/>
    <w:rsid w:val="00123E09"/>
    <w:rsid w:val="00123FB1"/>
    <w:rsid w:val="0012446E"/>
    <w:rsid w:val="00124636"/>
    <w:rsid w:val="00125321"/>
    <w:rsid w:val="00125789"/>
    <w:rsid w:val="00125AD0"/>
    <w:rsid w:val="00126043"/>
    <w:rsid w:val="001269A0"/>
    <w:rsid w:val="001314C6"/>
    <w:rsid w:val="00131782"/>
    <w:rsid w:val="001321EC"/>
    <w:rsid w:val="00132286"/>
    <w:rsid w:val="00132636"/>
    <w:rsid w:val="00132C97"/>
    <w:rsid w:val="00132E88"/>
    <w:rsid w:val="00133351"/>
    <w:rsid w:val="0013497D"/>
    <w:rsid w:val="00134A75"/>
    <w:rsid w:val="00135236"/>
    <w:rsid w:val="001352C3"/>
    <w:rsid w:val="0013534B"/>
    <w:rsid w:val="001355A5"/>
    <w:rsid w:val="00135C2C"/>
    <w:rsid w:val="001363EA"/>
    <w:rsid w:val="001363FB"/>
    <w:rsid w:val="0013658E"/>
    <w:rsid w:val="00136EFC"/>
    <w:rsid w:val="0013739B"/>
    <w:rsid w:val="001376FF"/>
    <w:rsid w:val="0013790B"/>
    <w:rsid w:val="00137BD0"/>
    <w:rsid w:val="001405D6"/>
    <w:rsid w:val="00140C4A"/>
    <w:rsid w:val="0014157C"/>
    <w:rsid w:val="00141846"/>
    <w:rsid w:val="00141873"/>
    <w:rsid w:val="00141E5C"/>
    <w:rsid w:val="001421D9"/>
    <w:rsid w:val="00142950"/>
    <w:rsid w:val="00144239"/>
    <w:rsid w:val="00144B8E"/>
    <w:rsid w:val="001451BA"/>
    <w:rsid w:val="00145618"/>
    <w:rsid w:val="0014659F"/>
    <w:rsid w:val="001466C8"/>
    <w:rsid w:val="00146F1B"/>
    <w:rsid w:val="00147136"/>
    <w:rsid w:val="00147241"/>
    <w:rsid w:val="00147AC6"/>
    <w:rsid w:val="00147F64"/>
    <w:rsid w:val="001503FC"/>
    <w:rsid w:val="00150B36"/>
    <w:rsid w:val="001512EA"/>
    <w:rsid w:val="00151839"/>
    <w:rsid w:val="00151CA7"/>
    <w:rsid w:val="00151D2C"/>
    <w:rsid w:val="00151F43"/>
    <w:rsid w:val="0015223F"/>
    <w:rsid w:val="0015239D"/>
    <w:rsid w:val="00152F94"/>
    <w:rsid w:val="001531A6"/>
    <w:rsid w:val="00153601"/>
    <w:rsid w:val="0015397F"/>
    <w:rsid w:val="001541B8"/>
    <w:rsid w:val="0015487F"/>
    <w:rsid w:val="00154A1A"/>
    <w:rsid w:val="00156888"/>
    <w:rsid w:val="00157DDA"/>
    <w:rsid w:val="00157EA4"/>
    <w:rsid w:val="0016025D"/>
    <w:rsid w:val="001604C0"/>
    <w:rsid w:val="0016123A"/>
    <w:rsid w:val="001616DF"/>
    <w:rsid w:val="00161854"/>
    <w:rsid w:val="00161D03"/>
    <w:rsid w:val="00161D8B"/>
    <w:rsid w:val="00162032"/>
    <w:rsid w:val="001624B3"/>
    <w:rsid w:val="00163CD0"/>
    <w:rsid w:val="00164A65"/>
    <w:rsid w:val="00164ECF"/>
    <w:rsid w:val="00164F12"/>
    <w:rsid w:val="00165794"/>
    <w:rsid w:val="00165F10"/>
    <w:rsid w:val="001671CD"/>
    <w:rsid w:val="0016768D"/>
    <w:rsid w:val="001679BB"/>
    <w:rsid w:val="00170180"/>
    <w:rsid w:val="0017101D"/>
    <w:rsid w:val="0017110A"/>
    <w:rsid w:val="00171DE5"/>
    <w:rsid w:val="00172303"/>
    <w:rsid w:val="001728D6"/>
    <w:rsid w:val="00172BF0"/>
    <w:rsid w:val="00172D4A"/>
    <w:rsid w:val="0017379B"/>
    <w:rsid w:val="00173C47"/>
    <w:rsid w:val="00173EE8"/>
    <w:rsid w:val="0017545F"/>
    <w:rsid w:val="001754EF"/>
    <w:rsid w:val="001758DB"/>
    <w:rsid w:val="00175A1F"/>
    <w:rsid w:val="001763BA"/>
    <w:rsid w:val="001767F9"/>
    <w:rsid w:val="00177270"/>
    <w:rsid w:val="001773AC"/>
    <w:rsid w:val="00177881"/>
    <w:rsid w:val="00177A1F"/>
    <w:rsid w:val="00180334"/>
    <w:rsid w:val="0018098D"/>
    <w:rsid w:val="001812C9"/>
    <w:rsid w:val="0018475D"/>
    <w:rsid w:val="0018498E"/>
    <w:rsid w:val="0018596A"/>
    <w:rsid w:val="00187498"/>
    <w:rsid w:val="001879EC"/>
    <w:rsid w:val="00187FC4"/>
    <w:rsid w:val="0019046E"/>
    <w:rsid w:val="001906B9"/>
    <w:rsid w:val="001908A7"/>
    <w:rsid w:val="0019094F"/>
    <w:rsid w:val="00191006"/>
    <w:rsid w:val="00191518"/>
    <w:rsid w:val="0019154B"/>
    <w:rsid w:val="0019220C"/>
    <w:rsid w:val="001931CD"/>
    <w:rsid w:val="0019358A"/>
    <w:rsid w:val="001937E5"/>
    <w:rsid w:val="00194131"/>
    <w:rsid w:val="00194C29"/>
    <w:rsid w:val="0019607B"/>
    <w:rsid w:val="00196425"/>
    <w:rsid w:val="001964B7"/>
    <w:rsid w:val="001A00CC"/>
    <w:rsid w:val="001A06D9"/>
    <w:rsid w:val="001A17FE"/>
    <w:rsid w:val="001A20F7"/>
    <w:rsid w:val="001A5236"/>
    <w:rsid w:val="001A5BAB"/>
    <w:rsid w:val="001A62B4"/>
    <w:rsid w:val="001A6B8E"/>
    <w:rsid w:val="001B00E1"/>
    <w:rsid w:val="001B075E"/>
    <w:rsid w:val="001B12A8"/>
    <w:rsid w:val="001B1B0A"/>
    <w:rsid w:val="001B1E14"/>
    <w:rsid w:val="001B2553"/>
    <w:rsid w:val="001B337D"/>
    <w:rsid w:val="001B3576"/>
    <w:rsid w:val="001B4BE4"/>
    <w:rsid w:val="001B5211"/>
    <w:rsid w:val="001B5E7F"/>
    <w:rsid w:val="001B63C7"/>
    <w:rsid w:val="001B6E8C"/>
    <w:rsid w:val="001B6EA3"/>
    <w:rsid w:val="001B78D3"/>
    <w:rsid w:val="001C0025"/>
    <w:rsid w:val="001C01C4"/>
    <w:rsid w:val="001C08B0"/>
    <w:rsid w:val="001C1156"/>
    <w:rsid w:val="001C17E7"/>
    <w:rsid w:val="001C1985"/>
    <w:rsid w:val="001C1E60"/>
    <w:rsid w:val="001C1FE3"/>
    <w:rsid w:val="001C22B2"/>
    <w:rsid w:val="001C2A3C"/>
    <w:rsid w:val="001C2F1E"/>
    <w:rsid w:val="001C32FA"/>
    <w:rsid w:val="001C38AD"/>
    <w:rsid w:val="001C407E"/>
    <w:rsid w:val="001C4542"/>
    <w:rsid w:val="001C47AF"/>
    <w:rsid w:val="001C51E8"/>
    <w:rsid w:val="001C53CD"/>
    <w:rsid w:val="001C54B4"/>
    <w:rsid w:val="001C59BC"/>
    <w:rsid w:val="001C637F"/>
    <w:rsid w:val="001C65CD"/>
    <w:rsid w:val="001C69B2"/>
    <w:rsid w:val="001C6DE7"/>
    <w:rsid w:val="001C6EA6"/>
    <w:rsid w:val="001C732C"/>
    <w:rsid w:val="001C758C"/>
    <w:rsid w:val="001C7A7A"/>
    <w:rsid w:val="001C7D7C"/>
    <w:rsid w:val="001D0112"/>
    <w:rsid w:val="001D01A7"/>
    <w:rsid w:val="001D03BB"/>
    <w:rsid w:val="001D0577"/>
    <w:rsid w:val="001D1431"/>
    <w:rsid w:val="001D436D"/>
    <w:rsid w:val="001D43DA"/>
    <w:rsid w:val="001D45E8"/>
    <w:rsid w:val="001D484B"/>
    <w:rsid w:val="001D4DD1"/>
    <w:rsid w:val="001D523A"/>
    <w:rsid w:val="001D5963"/>
    <w:rsid w:val="001D61B5"/>
    <w:rsid w:val="001D64CE"/>
    <w:rsid w:val="001E088C"/>
    <w:rsid w:val="001E08B1"/>
    <w:rsid w:val="001E1B06"/>
    <w:rsid w:val="001E1DE4"/>
    <w:rsid w:val="001E219D"/>
    <w:rsid w:val="001E27B9"/>
    <w:rsid w:val="001E27FA"/>
    <w:rsid w:val="001E3A0D"/>
    <w:rsid w:val="001E3B46"/>
    <w:rsid w:val="001E3E82"/>
    <w:rsid w:val="001E44E7"/>
    <w:rsid w:val="001E4652"/>
    <w:rsid w:val="001E49DF"/>
    <w:rsid w:val="001E53F1"/>
    <w:rsid w:val="001E62C7"/>
    <w:rsid w:val="001E67FF"/>
    <w:rsid w:val="001E6A90"/>
    <w:rsid w:val="001E748B"/>
    <w:rsid w:val="001E7A9D"/>
    <w:rsid w:val="001F0193"/>
    <w:rsid w:val="001F0954"/>
    <w:rsid w:val="001F0A4A"/>
    <w:rsid w:val="001F101A"/>
    <w:rsid w:val="001F1EEA"/>
    <w:rsid w:val="001F2095"/>
    <w:rsid w:val="001F24FA"/>
    <w:rsid w:val="001F304A"/>
    <w:rsid w:val="001F32D7"/>
    <w:rsid w:val="001F3A29"/>
    <w:rsid w:val="001F3DF6"/>
    <w:rsid w:val="001F485C"/>
    <w:rsid w:val="001F535E"/>
    <w:rsid w:val="001F5916"/>
    <w:rsid w:val="001F6E74"/>
    <w:rsid w:val="001F7FED"/>
    <w:rsid w:val="0020003B"/>
    <w:rsid w:val="002020DD"/>
    <w:rsid w:val="002027BC"/>
    <w:rsid w:val="00203BCC"/>
    <w:rsid w:val="00204174"/>
    <w:rsid w:val="002046CC"/>
    <w:rsid w:val="00204E9D"/>
    <w:rsid w:val="00205C9D"/>
    <w:rsid w:val="00206980"/>
    <w:rsid w:val="00206BFE"/>
    <w:rsid w:val="00206F66"/>
    <w:rsid w:val="00207552"/>
    <w:rsid w:val="00207B60"/>
    <w:rsid w:val="0021082F"/>
    <w:rsid w:val="00210CDB"/>
    <w:rsid w:val="00210EB4"/>
    <w:rsid w:val="00210FC9"/>
    <w:rsid w:val="0021122B"/>
    <w:rsid w:val="00211F4E"/>
    <w:rsid w:val="0021285D"/>
    <w:rsid w:val="002131D0"/>
    <w:rsid w:val="00214699"/>
    <w:rsid w:val="00214C03"/>
    <w:rsid w:val="00216562"/>
    <w:rsid w:val="00216A47"/>
    <w:rsid w:val="0021710F"/>
    <w:rsid w:val="00217BDF"/>
    <w:rsid w:val="00220BB3"/>
    <w:rsid w:val="0022119C"/>
    <w:rsid w:val="002228AB"/>
    <w:rsid w:val="00222F46"/>
    <w:rsid w:val="00223E73"/>
    <w:rsid w:val="00224093"/>
    <w:rsid w:val="0022462D"/>
    <w:rsid w:val="00224EFC"/>
    <w:rsid w:val="00224FD8"/>
    <w:rsid w:val="002252B4"/>
    <w:rsid w:val="00225380"/>
    <w:rsid w:val="0022568D"/>
    <w:rsid w:val="002259B5"/>
    <w:rsid w:val="00226249"/>
    <w:rsid w:val="00226DDB"/>
    <w:rsid w:val="00226DFA"/>
    <w:rsid w:val="002271D7"/>
    <w:rsid w:val="00227647"/>
    <w:rsid w:val="00230062"/>
    <w:rsid w:val="002307E7"/>
    <w:rsid w:val="002308A0"/>
    <w:rsid w:val="00230A72"/>
    <w:rsid w:val="00230B1E"/>
    <w:rsid w:val="00230E12"/>
    <w:rsid w:val="00231170"/>
    <w:rsid w:val="00231B7C"/>
    <w:rsid w:val="00231C0E"/>
    <w:rsid w:val="002325CD"/>
    <w:rsid w:val="00233374"/>
    <w:rsid w:val="00235ABC"/>
    <w:rsid w:val="002368D1"/>
    <w:rsid w:val="002375ED"/>
    <w:rsid w:val="0024288A"/>
    <w:rsid w:val="00243332"/>
    <w:rsid w:val="002438D3"/>
    <w:rsid w:val="00243E47"/>
    <w:rsid w:val="00243FD6"/>
    <w:rsid w:val="0024481E"/>
    <w:rsid w:val="00244AD6"/>
    <w:rsid w:val="00244E1F"/>
    <w:rsid w:val="0024507D"/>
    <w:rsid w:val="0024518B"/>
    <w:rsid w:val="00245A23"/>
    <w:rsid w:val="00245D33"/>
    <w:rsid w:val="0024663F"/>
    <w:rsid w:val="0024680F"/>
    <w:rsid w:val="00246FFD"/>
    <w:rsid w:val="00247821"/>
    <w:rsid w:val="00247CCB"/>
    <w:rsid w:val="00250228"/>
    <w:rsid w:val="0025049E"/>
    <w:rsid w:val="00251405"/>
    <w:rsid w:val="0025181F"/>
    <w:rsid w:val="00251C93"/>
    <w:rsid w:val="002521FB"/>
    <w:rsid w:val="00252D6B"/>
    <w:rsid w:val="00253078"/>
    <w:rsid w:val="0025394C"/>
    <w:rsid w:val="00253C02"/>
    <w:rsid w:val="00254955"/>
    <w:rsid w:val="00254B29"/>
    <w:rsid w:val="00254D97"/>
    <w:rsid w:val="00255E51"/>
    <w:rsid w:val="00256240"/>
    <w:rsid w:val="0025632E"/>
    <w:rsid w:val="00256A1C"/>
    <w:rsid w:val="0026041F"/>
    <w:rsid w:val="0026072A"/>
    <w:rsid w:val="00260C81"/>
    <w:rsid w:val="00260CBE"/>
    <w:rsid w:val="00261564"/>
    <w:rsid w:val="002618D4"/>
    <w:rsid w:val="00262B63"/>
    <w:rsid w:val="00262D41"/>
    <w:rsid w:val="00263D0D"/>
    <w:rsid w:val="00264D3F"/>
    <w:rsid w:val="00264FB3"/>
    <w:rsid w:val="0026536C"/>
    <w:rsid w:val="002653EA"/>
    <w:rsid w:val="00265B54"/>
    <w:rsid w:val="00265C5A"/>
    <w:rsid w:val="0026726B"/>
    <w:rsid w:val="00267862"/>
    <w:rsid w:val="00270057"/>
    <w:rsid w:val="00270E61"/>
    <w:rsid w:val="002717C9"/>
    <w:rsid w:val="00271D86"/>
    <w:rsid w:val="00272723"/>
    <w:rsid w:val="00272B2A"/>
    <w:rsid w:val="00272FDC"/>
    <w:rsid w:val="002739A5"/>
    <w:rsid w:val="00273DA1"/>
    <w:rsid w:val="00274120"/>
    <w:rsid w:val="0027455C"/>
    <w:rsid w:val="0027483D"/>
    <w:rsid w:val="00275724"/>
    <w:rsid w:val="002760B8"/>
    <w:rsid w:val="0027651C"/>
    <w:rsid w:val="00276638"/>
    <w:rsid w:val="00276AE2"/>
    <w:rsid w:val="00276CA4"/>
    <w:rsid w:val="00277854"/>
    <w:rsid w:val="00277ECE"/>
    <w:rsid w:val="00281396"/>
    <w:rsid w:val="00281869"/>
    <w:rsid w:val="00281C24"/>
    <w:rsid w:val="00282D76"/>
    <w:rsid w:val="002832B1"/>
    <w:rsid w:val="00283763"/>
    <w:rsid w:val="00283A04"/>
    <w:rsid w:val="00283CDA"/>
    <w:rsid w:val="0028406A"/>
    <w:rsid w:val="00284F11"/>
    <w:rsid w:val="002852FD"/>
    <w:rsid w:val="00285690"/>
    <w:rsid w:val="0028699E"/>
    <w:rsid w:val="00287287"/>
    <w:rsid w:val="0028732F"/>
    <w:rsid w:val="0028735F"/>
    <w:rsid w:val="00287B14"/>
    <w:rsid w:val="002902C2"/>
    <w:rsid w:val="0029045A"/>
    <w:rsid w:val="00290A02"/>
    <w:rsid w:val="00290E79"/>
    <w:rsid w:val="00291078"/>
    <w:rsid w:val="00291140"/>
    <w:rsid w:val="00291D99"/>
    <w:rsid w:val="00291DEA"/>
    <w:rsid w:val="00291F23"/>
    <w:rsid w:val="00293547"/>
    <w:rsid w:val="002936C2"/>
    <w:rsid w:val="00293C5C"/>
    <w:rsid w:val="00293C9A"/>
    <w:rsid w:val="00294A8B"/>
    <w:rsid w:val="00294C91"/>
    <w:rsid w:val="0029511B"/>
    <w:rsid w:val="00295264"/>
    <w:rsid w:val="00295366"/>
    <w:rsid w:val="00295614"/>
    <w:rsid w:val="002957DF"/>
    <w:rsid w:val="002962F2"/>
    <w:rsid w:val="0029678D"/>
    <w:rsid w:val="0029755D"/>
    <w:rsid w:val="00297E46"/>
    <w:rsid w:val="00297FC2"/>
    <w:rsid w:val="002A0F74"/>
    <w:rsid w:val="002A1081"/>
    <w:rsid w:val="002A10EA"/>
    <w:rsid w:val="002A16F9"/>
    <w:rsid w:val="002A1DA6"/>
    <w:rsid w:val="002A316F"/>
    <w:rsid w:val="002A325F"/>
    <w:rsid w:val="002A3910"/>
    <w:rsid w:val="002A5568"/>
    <w:rsid w:val="002A568E"/>
    <w:rsid w:val="002A6C7C"/>
    <w:rsid w:val="002A7F49"/>
    <w:rsid w:val="002B0630"/>
    <w:rsid w:val="002B09A3"/>
    <w:rsid w:val="002B0F30"/>
    <w:rsid w:val="002B1A81"/>
    <w:rsid w:val="002B4643"/>
    <w:rsid w:val="002B47A1"/>
    <w:rsid w:val="002B4D00"/>
    <w:rsid w:val="002B55CF"/>
    <w:rsid w:val="002B5EE0"/>
    <w:rsid w:val="002B60D7"/>
    <w:rsid w:val="002B635F"/>
    <w:rsid w:val="002B69FC"/>
    <w:rsid w:val="002B7909"/>
    <w:rsid w:val="002B7E7D"/>
    <w:rsid w:val="002C101E"/>
    <w:rsid w:val="002C1022"/>
    <w:rsid w:val="002C1330"/>
    <w:rsid w:val="002C1594"/>
    <w:rsid w:val="002C16A3"/>
    <w:rsid w:val="002C1AF1"/>
    <w:rsid w:val="002C26EF"/>
    <w:rsid w:val="002C2A32"/>
    <w:rsid w:val="002C422A"/>
    <w:rsid w:val="002C473E"/>
    <w:rsid w:val="002C481B"/>
    <w:rsid w:val="002C4BA9"/>
    <w:rsid w:val="002C5892"/>
    <w:rsid w:val="002C6412"/>
    <w:rsid w:val="002C65D6"/>
    <w:rsid w:val="002C6ED9"/>
    <w:rsid w:val="002C74E0"/>
    <w:rsid w:val="002C7A2E"/>
    <w:rsid w:val="002D0380"/>
    <w:rsid w:val="002D1006"/>
    <w:rsid w:val="002D15A5"/>
    <w:rsid w:val="002D1E92"/>
    <w:rsid w:val="002D200B"/>
    <w:rsid w:val="002D2292"/>
    <w:rsid w:val="002D2401"/>
    <w:rsid w:val="002D2668"/>
    <w:rsid w:val="002D2757"/>
    <w:rsid w:val="002D28AF"/>
    <w:rsid w:val="002D2BFB"/>
    <w:rsid w:val="002D3057"/>
    <w:rsid w:val="002D37C3"/>
    <w:rsid w:val="002D3DF3"/>
    <w:rsid w:val="002D405F"/>
    <w:rsid w:val="002D501A"/>
    <w:rsid w:val="002D5135"/>
    <w:rsid w:val="002D5843"/>
    <w:rsid w:val="002D5C85"/>
    <w:rsid w:val="002D646D"/>
    <w:rsid w:val="002D65A4"/>
    <w:rsid w:val="002D6957"/>
    <w:rsid w:val="002E02C3"/>
    <w:rsid w:val="002E03A0"/>
    <w:rsid w:val="002E0E95"/>
    <w:rsid w:val="002E16D4"/>
    <w:rsid w:val="002E1E0E"/>
    <w:rsid w:val="002E22E3"/>
    <w:rsid w:val="002E316B"/>
    <w:rsid w:val="002E3426"/>
    <w:rsid w:val="002E4C1A"/>
    <w:rsid w:val="002E5A9C"/>
    <w:rsid w:val="002E5DF9"/>
    <w:rsid w:val="002E61A5"/>
    <w:rsid w:val="002E6730"/>
    <w:rsid w:val="002E7F28"/>
    <w:rsid w:val="002F06D2"/>
    <w:rsid w:val="002F071C"/>
    <w:rsid w:val="002F09F5"/>
    <w:rsid w:val="002F17BC"/>
    <w:rsid w:val="002F17FA"/>
    <w:rsid w:val="002F18E9"/>
    <w:rsid w:val="002F1A25"/>
    <w:rsid w:val="002F1FE7"/>
    <w:rsid w:val="002F2769"/>
    <w:rsid w:val="002F3761"/>
    <w:rsid w:val="002F44FD"/>
    <w:rsid w:val="002F47DB"/>
    <w:rsid w:val="002F66EA"/>
    <w:rsid w:val="002F698F"/>
    <w:rsid w:val="002F6B1F"/>
    <w:rsid w:val="002F720F"/>
    <w:rsid w:val="002F73A2"/>
    <w:rsid w:val="002F7668"/>
    <w:rsid w:val="00302142"/>
    <w:rsid w:val="003021C9"/>
    <w:rsid w:val="0030229D"/>
    <w:rsid w:val="00302A60"/>
    <w:rsid w:val="00302C36"/>
    <w:rsid w:val="00303263"/>
    <w:rsid w:val="00303606"/>
    <w:rsid w:val="00304050"/>
    <w:rsid w:val="00304213"/>
    <w:rsid w:val="003045AD"/>
    <w:rsid w:val="003053CC"/>
    <w:rsid w:val="0030559C"/>
    <w:rsid w:val="0030580F"/>
    <w:rsid w:val="00306410"/>
    <w:rsid w:val="003066A7"/>
    <w:rsid w:val="003066DB"/>
    <w:rsid w:val="00306720"/>
    <w:rsid w:val="003067EF"/>
    <w:rsid w:val="0030698F"/>
    <w:rsid w:val="0030718A"/>
    <w:rsid w:val="00307BF4"/>
    <w:rsid w:val="003102B4"/>
    <w:rsid w:val="00310BCA"/>
    <w:rsid w:val="0031129D"/>
    <w:rsid w:val="00312963"/>
    <w:rsid w:val="00312D42"/>
    <w:rsid w:val="00313531"/>
    <w:rsid w:val="00313840"/>
    <w:rsid w:val="00313B29"/>
    <w:rsid w:val="00313CBB"/>
    <w:rsid w:val="00313F02"/>
    <w:rsid w:val="003144A0"/>
    <w:rsid w:val="003145E8"/>
    <w:rsid w:val="003151D9"/>
    <w:rsid w:val="00315D7B"/>
    <w:rsid w:val="00316220"/>
    <w:rsid w:val="0031760E"/>
    <w:rsid w:val="00317AB8"/>
    <w:rsid w:val="00317AF1"/>
    <w:rsid w:val="00320212"/>
    <w:rsid w:val="00321007"/>
    <w:rsid w:val="003218B1"/>
    <w:rsid w:val="00322354"/>
    <w:rsid w:val="003224C2"/>
    <w:rsid w:val="00322B42"/>
    <w:rsid w:val="0032310C"/>
    <w:rsid w:val="003233D2"/>
    <w:rsid w:val="003234D5"/>
    <w:rsid w:val="00323A36"/>
    <w:rsid w:val="00323A6A"/>
    <w:rsid w:val="00323BDF"/>
    <w:rsid w:val="00324FE3"/>
    <w:rsid w:val="00326355"/>
    <w:rsid w:val="003267E1"/>
    <w:rsid w:val="00326D61"/>
    <w:rsid w:val="003271C9"/>
    <w:rsid w:val="00327F42"/>
    <w:rsid w:val="003306A8"/>
    <w:rsid w:val="00330D88"/>
    <w:rsid w:val="003310F3"/>
    <w:rsid w:val="00331A61"/>
    <w:rsid w:val="003322C9"/>
    <w:rsid w:val="003341F5"/>
    <w:rsid w:val="003343C4"/>
    <w:rsid w:val="00334DBB"/>
    <w:rsid w:val="00335544"/>
    <w:rsid w:val="00335CB1"/>
    <w:rsid w:val="003363E3"/>
    <w:rsid w:val="0033761C"/>
    <w:rsid w:val="00337692"/>
    <w:rsid w:val="0033769E"/>
    <w:rsid w:val="00337ACB"/>
    <w:rsid w:val="00337AD2"/>
    <w:rsid w:val="00342026"/>
    <w:rsid w:val="00343325"/>
    <w:rsid w:val="00343A71"/>
    <w:rsid w:val="0034436F"/>
    <w:rsid w:val="003454B4"/>
    <w:rsid w:val="00345538"/>
    <w:rsid w:val="00345816"/>
    <w:rsid w:val="00345CE9"/>
    <w:rsid w:val="003461A4"/>
    <w:rsid w:val="0034699A"/>
    <w:rsid w:val="00346DB9"/>
    <w:rsid w:val="0034750C"/>
    <w:rsid w:val="003476CC"/>
    <w:rsid w:val="003478D3"/>
    <w:rsid w:val="00351A47"/>
    <w:rsid w:val="00351EF5"/>
    <w:rsid w:val="00352933"/>
    <w:rsid w:val="00354008"/>
    <w:rsid w:val="003559C6"/>
    <w:rsid w:val="003560E0"/>
    <w:rsid w:val="00356F64"/>
    <w:rsid w:val="00357785"/>
    <w:rsid w:val="0035783D"/>
    <w:rsid w:val="00360BB9"/>
    <w:rsid w:val="00360BC0"/>
    <w:rsid w:val="00361F01"/>
    <w:rsid w:val="00362681"/>
    <w:rsid w:val="00363034"/>
    <w:rsid w:val="0036327D"/>
    <w:rsid w:val="003641D7"/>
    <w:rsid w:val="00365177"/>
    <w:rsid w:val="003652D7"/>
    <w:rsid w:val="00365DBC"/>
    <w:rsid w:val="00366D7E"/>
    <w:rsid w:val="00367A72"/>
    <w:rsid w:val="003702E3"/>
    <w:rsid w:val="003703A2"/>
    <w:rsid w:val="00371060"/>
    <w:rsid w:val="003714C2"/>
    <w:rsid w:val="003719C8"/>
    <w:rsid w:val="003721F2"/>
    <w:rsid w:val="003733C8"/>
    <w:rsid w:val="003733D5"/>
    <w:rsid w:val="00373B99"/>
    <w:rsid w:val="00374551"/>
    <w:rsid w:val="00374691"/>
    <w:rsid w:val="00374817"/>
    <w:rsid w:val="00375010"/>
    <w:rsid w:val="00375A99"/>
    <w:rsid w:val="00376659"/>
    <w:rsid w:val="003766D8"/>
    <w:rsid w:val="003768FF"/>
    <w:rsid w:val="00376D58"/>
    <w:rsid w:val="0037717B"/>
    <w:rsid w:val="00377B60"/>
    <w:rsid w:val="00377CA6"/>
    <w:rsid w:val="00377DD8"/>
    <w:rsid w:val="00380632"/>
    <w:rsid w:val="00380771"/>
    <w:rsid w:val="003808BD"/>
    <w:rsid w:val="00380A31"/>
    <w:rsid w:val="003815AA"/>
    <w:rsid w:val="0038191D"/>
    <w:rsid w:val="00382D28"/>
    <w:rsid w:val="003831CA"/>
    <w:rsid w:val="0038335F"/>
    <w:rsid w:val="00383F83"/>
    <w:rsid w:val="00384475"/>
    <w:rsid w:val="003849C2"/>
    <w:rsid w:val="00384AAF"/>
    <w:rsid w:val="00384F1D"/>
    <w:rsid w:val="00384F54"/>
    <w:rsid w:val="00385036"/>
    <w:rsid w:val="0038520C"/>
    <w:rsid w:val="0038642E"/>
    <w:rsid w:val="00386C4B"/>
    <w:rsid w:val="00386D94"/>
    <w:rsid w:val="00387113"/>
    <w:rsid w:val="00390436"/>
    <w:rsid w:val="00390583"/>
    <w:rsid w:val="00390B32"/>
    <w:rsid w:val="00391146"/>
    <w:rsid w:val="0039133C"/>
    <w:rsid w:val="00391E71"/>
    <w:rsid w:val="00392A71"/>
    <w:rsid w:val="00392E58"/>
    <w:rsid w:val="00393806"/>
    <w:rsid w:val="00393CE3"/>
    <w:rsid w:val="00393E61"/>
    <w:rsid w:val="00393FAE"/>
    <w:rsid w:val="00394479"/>
    <w:rsid w:val="003944BC"/>
    <w:rsid w:val="00394551"/>
    <w:rsid w:val="00394573"/>
    <w:rsid w:val="00394955"/>
    <w:rsid w:val="00394BA7"/>
    <w:rsid w:val="00394C55"/>
    <w:rsid w:val="00394D4A"/>
    <w:rsid w:val="00394D73"/>
    <w:rsid w:val="00394F43"/>
    <w:rsid w:val="0039516D"/>
    <w:rsid w:val="00395C89"/>
    <w:rsid w:val="00396DAC"/>
    <w:rsid w:val="003970A2"/>
    <w:rsid w:val="0039774F"/>
    <w:rsid w:val="0039790C"/>
    <w:rsid w:val="00397AB1"/>
    <w:rsid w:val="003A041C"/>
    <w:rsid w:val="003A0989"/>
    <w:rsid w:val="003A0FC7"/>
    <w:rsid w:val="003A11C4"/>
    <w:rsid w:val="003A127F"/>
    <w:rsid w:val="003A1996"/>
    <w:rsid w:val="003A1A32"/>
    <w:rsid w:val="003A2308"/>
    <w:rsid w:val="003A3782"/>
    <w:rsid w:val="003A37E3"/>
    <w:rsid w:val="003A3F1E"/>
    <w:rsid w:val="003A42DA"/>
    <w:rsid w:val="003A49A0"/>
    <w:rsid w:val="003A4ACF"/>
    <w:rsid w:val="003A50F5"/>
    <w:rsid w:val="003A59E0"/>
    <w:rsid w:val="003A5A64"/>
    <w:rsid w:val="003A5D59"/>
    <w:rsid w:val="003A6159"/>
    <w:rsid w:val="003A65A7"/>
    <w:rsid w:val="003A6627"/>
    <w:rsid w:val="003A7B6D"/>
    <w:rsid w:val="003B0BDB"/>
    <w:rsid w:val="003B23D8"/>
    <w:rsid w:val="003B2501"/>
    <w:rsid w:val="003B2636"/>
    <w:rsid w:val="003B26F3"/>
    <w:rsid w:val="003B371A"/>
    <w:rsid w:val="003B431B"/>
    <w:rsid w:val="003B43DD"/>
    <w:rsid w:val="003B48C5"/>
    <w:rsid w:val="003B4A2B"/>
    <w:rsid w:val="003B4F79"/>
    <w:rsid w:val="003B5221"/>
    <w:rsid w:val="003B56B2"/>
    <w:rsid w:val="003B5BA4"/>
    <w:rsid w:val="003B5F0C"/>
    <w:rsid w:val="003B7430"/>
    <w:rsid w:val="003C0224"/>
    <w:rsid w:val="003C02E7"/>
    <w:rsid w:val="003C0390"/>
    <w:rsid w:val="003C06E4"/>
    <w:rsid w:val="003C09B5"/>
    <w:rsid w:val="003C0F36"/>
    <w:rsid w:val="003C1131"/>
    <w:rsid w:val="003C14D9"/>
    <w:rsid w:val="003C4423"/>
    <w:rsid w:val="003C4EA2"/>
    <w:rsid w:val="003C4F30"/>
    <w:rsid w:val="003C5BD3"/>
    <w:rsid w:val="003C6028"/>
    <w:rsid w:val="003C626C"/>
    <w:rsid w:val="003C66E0"/>
    <w:rsid w:val="003C6910"/>
    <w:rsid w:val="003C69C6"/>
    <w:rsid w:val="003C6AD6"/>
    <w:rsid w:val="003D0017"/>
    <w:rsid w:val="003D072F"/>
    <w:rsid w:val="003D08FF"/>
    <w:rsid w:val="003D0BF8"/>
    <w:rsid w:val="003D1310"/>
    <w:rsid w:val="003D13B0"/>
    <w:rsid w:val="003D16C2"/>
    <w:rsid w:val="003D191D"/>
    <w:rsid w:val="003D1A8A"/>
    <w:rsid w:val="003D1DBC"/>
    <w:rsid w:val="003D284B"/>
    <w:rsid w:val="003D2D21"/>
    <w:rsid w:val="003D2FB3"/>
    <w:rsid w:val="003D3DC0"/>
    <w:rsid w:val="003D3FF3"/>
    <w:rsid w:val="003D44A4"/>
    <w:rsid w:val="003D44D6"/>
    <w:rsid w:val="003D48F1"/>
    <w:rsid w:val="003D49AF"/>
    <w:rsid w:val="003D49E2"/>
    <w:rsid w:val="003D4FCE"/>
    <w:rsid w:val="003D5E90"/>
    <w:rsid w:val="003D625A"/>
    <w:rsid w:val="003D6F27"/>
    <w:rsid w:val="003D7A3A"/>
    <w:rsid w:val="003D7C11"/>
    <w:rsid w:val="003D7CEA"/>
    <w:rsid w:val="003D7EFD"/>
    <w:rsid w:val="003E0700"/>
    <w:rsid w:val="003E0CB9"/>
    <w:rsid w:val="003E269F"/>
    <w:rsid w:val="003E2D89"/>
    <w:rsid w:val="003E32BA"/>
    <w:rsid w:val="003E33F0"/>
    <w:rsid w:val="003E4257"/>
    <w:rsid w:val="003E5580"/>
    <w:rsid w:val="003E566A"/>
    <w:rsid w:val="003E574D"/>
    <w:rsid w:val="003E57D9"/>
    <w:rsid w:val="003E6887"/>
    <w:rsid w:val="003E6956"/>
    <w:rsid w:val="003E6EE0"/>
    <w:rsid w:val="003F0771"/>
    <w:rsid w:val="003F17F0"/>
    <w:rsid w:val="003F1B01"/>
    <w:rsid w:val="003F1EF3"/>
    <w:rsid w:val="003F2195"/>
    <w:rsid w:val="003F2639"/>
    <w:rsid w:val="003F28B9"/>
    <w:rsid w:val="003F30CC"/>
    <w:rsid w:val="003F3368"/>
    <w:rsid w:val="003F44EF"/>
    <w:rsid w:val="003F5921"/>
    <w:rsid w:val="003F5B0B"/>
    <w:rsid w:val="003F6353"/>
    <w:rsid w:val="003F6B78"/>
    <w:rsid w:val="003F6CF9"/>
    <w:rsid w:val="003F6D7A"/>
    <w:rsid w:val="0040082D"/>
    <w:rsid w:val="0040097C"/>
    <w:rsid w:val="004009F3"/>
    <w:rsid w:val="00400F4D"/>
    <w:rsid w:val="00400F4E"/>
    <w:rsid w:val="0040106E"/>
    <w:rsid w:val="00402630"/>
    <w:rsid w:val="00402CA6"/>
    <w:rsid w:val="00402F01"/>
    <w:rsid w:val="00403D29"/>
    <w:rsid w:val="00404099"/>
    <w:rsid w:val="0040413F"/>
    <w:rsid w:val="00404AFB"/>
    <w:rsid w:val="00404FBD"/>
    <w:rsid w:val="00405C50"/>
    <w:rsid w:val="00405E2D"/>
    <w:rsid w:val="00406511"/>
    <w:rsid w:val="00406586"/>
    <w:rsid w:val="00406CF1"/>
    <w:rsid w:val="00406F81"/>
    <w:rsid w:val="0040727C"/>
    <w:rsid w:val="004073AD"/>
    <w:rsid w:val="004076F9"/>
    <w:rsid w:val="00407A66"/>
    <w:rsid w:val="00407A90"/>
    <w:rsid w:val="004102CF"/>
    <w:rsid w:val="00411616"/>
    <w:rsid w:val="004127DD"/>
    <w:rsid w:val="00412839"/>
    <w:rsid w:val="00412B5F"/>
    <w:rsid w:val="00413D84"/>
    <w:rsid w:val="00413F7F"/>
    <w:rsid w:val="00414848"/>
    <w:rsid w:val="0041517C"/>
    <w:rsid w:val="004157F5"/>
    <w:rsid w:val="00415F25"/>
    <w:rsid w:val="0041611C"/>
    <w:rsid w:val="0041754C"/>
    <w:rsid w:val="00417709"/>
    <w:rsid w:val="00417F72"/>
    <w:rsid w:val="00420152"/>
    <w:rsid w:val="004207C9"/>
    <w:rsid w:val="00421F77"/>
    <w:rsid w:val="004223FE"/>
    <w:rsid w:val="0042344C"/>
    <w:rsid w:val="004234F6"/>
    <w:rsid w:val="004240F8"/>
    <w:rsid w:val="00424C6F"/>
    <w:rsid w:val="00424D56"/>
    <w:rsid w:val="00425009"/>
    <w:rsid w:val="004252F8"/>
    <w:rsid w:val="00425B62"/>
    <w:rsid w:val="00425B86"/>
    <w:rsid w:val="00425D76"/>
    <w:rsid w:val="00426ACB"/>
    <w:rsid w:val="004300ED"/>
    <w:rsid w:val="0043041B"/>
    <w:rsid w:val="0043102B"/>
    <w:rsid w:val="00431456"/>
    <w:rsid w:val="00431AE4"/>
    <w:rsid w:val="00432729"/>
    <w:rsid w:val="00434495"/>
    <w:rsid w:val="00435D73"/>
    <w:rsid w:val="00436319"/>
    <w:rsid w:val="0043638F"/>
    <w:rsid w:val="004364B4"/>
    <w:rsid w:val="004379FD"/>
    <w:rsid w:val="00441A68"/>
    <w:rsid w:val="004426C4"/>
    <w:rsid w:val="00442AE3"/>
    <w:rsid w:val="00442DC7"/>
    <w:rsid w:val="00442E38"/>
    <w:rsid w:val="00443547"/>
    <w:rsid w:val="004439F0"/>
    <w:rsid w:val="00443BC2"/>
    <w:rsid w:val="004443F7"/>
    <w:rsid w:val="0044464D"/>
    <w:rsid w:val="00445DB6"/>
    <w:rsid w:val="0044659A"/>
    <w:rsid w:val="00446D88"/>
    <w:rsid w:val="00446F0B"/>
    <w:rsid w:val="0044787A"/>
    <w:rsid w:val="00447910"/>
    <w:rsid w:val="00447BDD"/>
    <w:rsid w:val="00450916"/>
    <w:rsid w:val="00450A80"/>
    <w:rsid w:val="00450FD6"/>
    <w:rsid w:val="00451867"/>
    <w:rsid w:val="00452613"/>
    <w:rsid w:val="004542E8"/>
    <w:rsid w:val="00454F63"/>
    <w:rsid w:val="00455411"/>
    <w:rsid w:val="004554CE"/>
    <w:rsid w:val="00455E99"/>
    <w:rsid w:val="00456210"/>
    <w:rsid w:val="004569A6"/>
    <w:rsid w:val="004571A9"/>
    <w:rsid w:val="00460166"/>
    <w:rsid w:val="00460623"/>
    <w:rsid w:val="00460764"/>
    <w:rsid w:val="00461809"/>
    <w:rsid w:val="00462D91"/>
    <w:rsid w:val="00463329"/>
    <w:rsid w:val="004647BD"/>
    <w:rsid w:val="004647FB"/>
    <w:rsid w:val="0046588D"/>
    <w:rsid w:val="004658D2"/>
    <w:rsid w:val="00465F24"/>
    <w:rsid w:val="004661B5"/>
    <w:rsid w:val="0046684F"/>
    <w:rsid w:val="00466E6C"/>
    <w:rsid w:val="0047044A"/>
    <w:rsid w:val="0047063C"/>
    <w:rsid w:val="00470F95"/>
    <w:rsid w:val="00472D2C"/>
    <w:rsid w:val="00472E0A"/>
    <w:rsid w:val="00473305"/>
    <w:rsid w:val="004735AB"/>
    <w:rsid w:val="004742BA"/>
    <w:rsid w:val="00474752"/>
    <w:rsid w:val="00474861"/>
    <w:rsid w:val="00474AA0"/>
    <w:rsid w:val="00475BB7"/>
    <w:rsid w:val="00475EB0"/>
    <w:rsid w:val="00476502"/>
    <w:rsid w:val="004808BA"/>
    <w:rsid w:val="00480FFD"/>
    <w:rsid w:val="004817D1"/>
    <w:rsid w:val="004822A0"/>
    <w:rsid w:val="004823CD"/>
    <w:rsid w:val="00482913"/>
    <w:rsid w:val="00483058"/>
    <w:rsid w:val="004839CC"/>
    <w:rsid w:val="00483A0C"/>
    <w:rsid w:val="00483DF6"/>
    <w:rsid w:val="0048446C"/>
    <w:rsid w:val="004846AA"/>
    <w:rsid w:val="00485DAA"/>
    <w:rsid w:val="00485DC0"/>
    <w:rsid w:val="00486201"/>
    <w:rsid w:val="0048666C"/>
    <w:rsid w:val="004866DA"/>
    <w:rsid w:val="00486908"/>
    <w:rsid w:val="00487501"/>
    <w:rsid w:val="0048756D"/>
    <w:rsid w:val="00487ADF"/>
    <w:rsid w:val="00487E95"/>
    <w:rsid w:val="00490992"/>
    <w:rsid w:val="00490B98"/>
    <w:rsid w:val="00490BB2"/>
    <w:rsid w:val="004918B6"/>
    <w:rsid w:val="00492495"/>
    <w:rsid w:val="00492AC0"/>
    <w:rsid w:val="00492B0D"/>
    <w:rsid w:val="00492CC3"/>
    <w:rsid w:val="00492DBD"/>
    <w:rsid w:val="00493F76"/>
    <w:rsid w:val="0049492D"/>
    <w:rsid w:val="004956DB"/>
    <w:rsid w:val="004964D5"/>
    <w:rsid w:val="00496720"/>
    <w:rsid w:val="00496F81"/>
    <w:rsid w:val="00497058"/>
    <w:rsid w:val="0049751A"/>
    <w:rsid w:val="004A0139"/>
    <w:rsid w:val="004A0669"/>
    <w:rsid w:val="004A0A8E"/>
    <w:rsid w:val="004A2914"/>
    <w:rsid w:val="004A2AD2"/>
    <w:rsid w:val="004A300E"/>
    <w:rsid w:val="004A314C"/>
    <w:rsid w:val="004A364D"/>
    <w:rsid w:val="004A3D9E"/>
    <w:rsid w:val="004A4157"/>
    <w:rsid w:val="004A5017"/>
    <w:rsid w:val="004A5C52"/>
    <w:rsid w:val="004A6196"/>
    <w:rsid w:val="004A6873"/>
    <w:rsid w:val="004A6A6E"/>
    <w:rsid w:val="004A6FC2"/>
    <w:rsid w:val="004A72E0"/>
    <w:rsid w:val="004A7C4F"/>
    <w:rsid w:val="004B107E"/>
    <w:rsid w:val="004B1655"/>
    <w:rsid w:val="004B1C10"/>
    <w:rsid w:val="004B232D"/>
    <w:rsid w:val="004B3027"/>
    <w:rsid w:val="004B3DC3"/>
    <w:rsid w:val="004B4224"/>
    <w:rsid w:val="004B4C30"/>
    <w:rsid w:val="004B53C2"/>
    <w:rsid w:val="004B5472"/>
    <w:rsid w:val="004B7A50"/>
    <w:rsid w:val="004C089C"/>
    <w:rsid w:val="004C1097"/>
    <w:rsid w:val="004C254D"/>
    <w:rsid w:val="004C29A8"/>
    <w:rsid w:val="004C3AA2"/>
    <w:rsid w:val="004C4C45"/>
    <w:rsid w:val="004C5047"/>
    <w:rsid w:val="004C52A1"/>
    <w:rsid w:val="004C5547"/>
    <w:rsid w:val="004C5859"/>
    <w:rsid w:val="004C63F4"/>
    <w:rsid w:val="004C73EF"/>
    <w:rsid w:val="004D05E3"/>
    <w:rsid w:val="004D1036"/>
    <w:rsid w:val="004D1152"/>
    <w:rsid w:val="004D1282"/>
    <w:rsid w:val="004D1B2E"/>
    <w:rsid w:val="004D247E"/>
    <w:rsid w:val="004D3786"/>
    <w:rsid w:val="004D379A"/>
    <w:rsid w:val="004D4C4D"/>
    <w:rsid w:val="004D5C85"/>
    <w:rsid w:val="004D63BC"/>
    <w:rsid w:val="004D6456"/>
    <w:rsid w:val="004D6ADF"/>
    <w:rsid w:val="004D6CAD"/>
    <w:rsid w:val="004D7057"/>
    <w:rsid w:val="004D7BE3"/>
    <w:rsid w:val="004D7FD4"/>
    <w:rsid w:val="004E1F29"/>
    <w:rsid w:val="004E2406"/>
    <w:rsid w:val="004E34DF"/>
    <w:rsid w:val="004E43BE"/>
    <w:rsid w:val="004E46A0"/>
    <w:rsid w:val="004E46A8"/>
    <w:rsid w:val="004E48CE"/>
    <w:rsid w:val="004E4974"/>
    <w:rsid w:val="004E4B23"/>
    <w:rsid w:val="004E4FAE"/>
    <w:rsid w:val="004E5094"/>
    <w:rsid w:val="004E529B"/>
    <w:rsid w:val="004E54D4"/>
    <w:rsid w:val="004E5765"/>
    <w:rsid w:val="004E649E"/>
    <w:rsid w:val="004E6AE9"/>
    <w:rsid w:val="004E6E7F"/>
    <w:rsid w:val="004E7057"/>
    <w:rsid w:val="004E7454"/>
    <w:rsid w:val="004E7A25"/>
    <w:rsid w:val="004E7D53"/>
    <w:rsid w:val="004F031B"/>
    <w:rsid w:val="004F0646"/>
    <w:rsid w:val="004F06A5"/>
    <w:rsid w:val="004F08CD"/>
    <w:rsid w:val="004F1B69"/>
    <w:rsid w:val="004F217B"/>
    <w:rsid w:val="004F21F0"/>
    <w:rsid w:val="004F2FCE"/>
    <w:rsid w:val="004F42E0"/>
    <w:rsid w:val="004F4465"/>
    <w:rsid w:val="004F44CE"/>
    <w:rsid w:val="004F6241"/>
    <w:rsid w:val="004F751F"/>
    <w:rsid w:val="004F7660"/>
    <w:rsid w:val="004F7B79"/>
    <w:rsid w:val="005000E3"/>
    <w:rsid w:val="00500932"/>
    <w:rsid w:val="00500C08"/>
    <w:rsid w:val="005012C6"/>
    <w:rsid w:val="00501581"/>
    <w:rsid w:val="005027A4"/>
    <w:rsid w:val="00502F7C"/>
    <w:rsid w:val="00504D06"/>
    <w:rsid w:val="00504E3F"/>
    <w:rsid w:val="00505344"/>
    <w:rsid w:val="0050591C"/>
    <w:rsid w:val="00506B4D"/>
    <w:rsid w:val="00507248"/>
    <w:rsid w:val="00507EA0"/>
    <w:rsid w:val="005100B5"/>
    <w:rsid w:val="00511AD5"/>
    <w:rsid w:val="00511AF0"/>
    <w:rsid w:val="00511B70"/>
    <w:rsid w:val="00511FC1"/>
    <w:rsid w:val="00512746"/>
    <w:rsid w:val="005128F0"/>
    <w:rsid w:val="00512D03"/>
    <w:rsid w:val="00512DA8"/>
    <w:rsid w:val="005136A9"/>
    <w:rsid w:val="00514803"/>
    <w:rsid w:val="00514EEE"/>
    <w:rsid w:val="00515A00"/>
    <w:rsid w:val="00515E9D"/>
    <w:rsid w:val="0051635F"/>
    <w:rsid w:val="00517287"/>
    <w:rsid w:val="0051757F"/>
    <w:rsid w:val="0051759E"/>
    <w:rsid w:val="00520286"/>
    <w:rsid w:val="005210A8"/>
    <w:rsid w:val="00522B71"/>
    <w:rsid w:val="00523716"/>
    <w:rsid w:val="00523B43"/>
    <w:rsid w:val="00524427"/>
    <w:rsid w:val="0052466B"/>
    <w:rsid w:val="005246B7"/>
    <w:rsid w:val="005247F5"/>
    <w:rsid w:val="005256BD"/>
    <w:rsid w:val="005256E9"/>
    <w:rsid w:val="0052573D"/>
    <w:rsid w:val="00526165"/>
    <w:rsid w:val="00526B97"/>
    <w:rsid w:val="00527013"/>
    <w:rsid w:val="00527B58"/>
    <w:rsid w:val="005305B5"/>
    <w:rsid w:val="00531692"/>
    <w:rsid w:val="005316A3"/>
    <w:rsid w:val="005317D2"/>
    <w:rsid w:val="00531D18"/>
    <w:rsid w:val="005326DE"/>
    <w:rsid w:val="005326EC"/>
    <w:rsid w:val="00532A72"/>
    <w:rsid w:val="005334D6"/>
    <w:rsid w:val="00533636"/>
    <w:rsid w:val="00533C17"/>
    <w:rsid w:val="00533DD4"/>
    <w:rsid w:val="0053452E"/>
    <w:rsid w:val="005355AA"/>
    <w:rsid w:val="00535A4B"/>
    <w:rsid w:val="0053638E"/>
    <w:rsid w:val="005410B3"/>
    <w:rsid w:val="005422E1"/>
    <w:rsid w:val="00542666"/>
    <w:rsid w:val="00543243"/>
    <w:rsid w:val="00543B4D"/>
    <w:rsid w:val="00543BEE"/>
    <w:rsid w:val="0054418E"/>
    <w:rsid w:val="005449BC"/>
    <w:rsid w:val="005452E6"/>
    <w:rsid w:val="0054585E"/>
    <w:rsid w:val="00545F16"/>
    <w:rsid w:val="005465AE"/>
    <w:rsid w:val="005477E0"/>
    <w:rsid w:val="00550F50"/>
    <w:rsid w:val="00551B65"/>
    <w:rsid w:val="00551CD5"/>
    <w:rsid w:val="00551D08"/>
    <w:rsid w:val="005538E8"/>
    <w:rsid w:val="00553C26"/>
    <w:rsid w:val="00553EC4"/>
    <w:rsid w:val="00553FEE"/>
    <w:rsid w:val="0055432D"/>
    <w:rsid w:val="005545CE"/>
    <w:rsid w:val="00554D6A"/>
    <w:rsid w:val="00554DDF"/>
    <w:rsid w:val="0055561B"/>
    <w:rsid w:val="00555958"/>
    <w:rsid w:val="0055686F"/>
    <w:rsid w:val="005569C8"/>
    <w:rsid w:val="00557495"/>
    <w:rsid w:val="005615D7"/>
    <w:rsid w:val="00561AAA"/>
    <w:rsid w:val="00562456"/>
    <w:rsid w:val="00564527"/>
    <w:rsid w:val="00564DE2"/>
    <w:rsid w:val="00564FFB"/>
    <w:rsid w:val="005656D0"/>
    <w:rsid w:val="005657C9"/>
    <w:rsid w:val="00565C82"/>
    <w:rsid w:val="00566969"/>
    <w:rsid w:val="00567976"/>
    <w:rsid w:val="005708A5"/>
    <w:rsid w:val="0057090C"/>
    <w:rsid w:val="005709F4"/>
    <w:rsid w:val="005715DB"/>
    <w:rsid w:val="0057277D"/>
    <w:rsid w:val="005741B2"/>
    <w:rsid w:val="005747F2"/>
    <w:rsid w:val="00574B01"/>
    <w:rsid w:val="00574F2F"/>
    <w:rsid w:val="0057523F"/>
    <w:rsid w:val="0057554E"/>
    <w:rsid w:val="00575BB9"/>
    <w:rsid w:val="005760E1"/>
    <w:rsid w:val="0057630F"/>
    <w:rsid w:val="00576A97"/>
    <w:rsid w:val="00576F43"/>
    <w:rsid w:val="00577048"/>
    <w:rsid w:val="00577BDE"/>
    <w:rsid w:val="00577CFF"/>
    <w:rsid w:val="00577EE2"/>
    <w:rsid w:val="005804CB"/>
    <w:rsid w:val="00581944"/>
    <w:rsid w:val="00582397"/>
    <w:rsid w:val="005825BB"/>
    <w:rsid w:val="00582665"/>
    <w:rsid w:val="005830EE"/>
    <w:rsid w:val="00583320"/>
    <w:rsid w:val="00583E45"/>
    <w:rsid w:val="00584911"/>
    <w:rsid w:val="00585A56"/>
    <w:rsid w:val="00586C3A"/>
    <w:rsid w:val="00590304"/>
    <w:rsid w:val="00590758"/>
    <w:rsid w:val="00590ADF"/>
    <w:rsid w:val="0059103C"/>
    <w:rsid w:val="00591672"/>
    <w:rsid w:val="00591780"/>
    <w:rsid w:val="00591ADF"/>
    <w:rsid w:val="00591B51"/>
    <w:rsid w:val="005921F4"/>
    <w:rsid w:val="00592B1E"/>
    <w:rsid w:val="00592FE8"/>
    <w:rsid w:val="00593785"/>
    <w:rsid w:val="00593E8D"/>
    <w:rsid w:val="005940B5"/>
    <w:rsid w:val="00594AE6"/>
    <w:rsid w:val="00594FED"/>
    <w:rsid w:val="00595592"/>
    <w:rsid w:val="00597721"/>
    <w:rsid w:val="005A02BC"/>
    <w:rsid w:val="005A0833"/>
    <w:rsid w:val="005A2011"/>
    <w:rsid w:val="005A203E"/>
    <w:rsid w:val="005A2725"/>
    <w:rsid w:val="005A29F1"/>
    <w:rsid w:val="005A3302"/>
    <w:rsid w:val="005A6689"/>
    <w:rsid w:val="005A6814"/>
    <w:rsid w:val="005A6986"/>
    <w:rsid w:val="005A7173"/>
    <w:rsid w:val="005A7F95"/>
    <w:rsid w:val="005B0BD5"/>
    <w:rsid w:val="005B0D3F"/>
    <w:rsid w:val="005B1851"/>
    <w:rsid w:val="005B1EC7"/>
    <w:rsid w:val="005B227F"/>
    <w:rsid w:val="005B24C4"/>
    <w:rsid w:val="005B2C18"/>
    <w:rsid w:val="005B4364"/>
    <w:rsid w:val="005B47B8"/>
    <w:rsid w:val="005B5168"/>
    <w:rsid w:val="005B5785"/>
    <w:rsid w:val="005B6390"/>
    <w:rsid w:val="005B683E"/>
    <w:rsid w:val="005B7152"/>
    <w:rsid w:val="005B726A"/>
    <w:rsid w:val="005B791A"/>
    <w:rsid w:val="005C1903"/>
    <w:rsid w:val="005C2454"/>
    <w:rsid w:val="005C27DA"/>
    <w:rsid w:val="005C29DB"/>
    <w:rsid w:val="005C2B63"/>
    <w:rsid w:val="005C313D"/>
    <w:rsid w:val="005C38EF"/>
    <w:rsid w:val="005C3FB0"/>
    <w:rsid w:val="005C3FD5"/>
    <w:rsid w:val="005C4380"/>
    <w:rsid w:val="005C4998"/>
    <w:rsid w:val="005C49C4"/>
    <w:rsid w:val="005C511A"/>
    <w:rsid w:val="005C5DEB"/>
    <w:rsid w:val="005C648B"/>
    <w:rsid w:val="005C707D"/>
    <w:rsid w:val="005C7CDD"/>
    <w:rsid w:val="005D0456"/>
    <w:rsid w:val="005D08F0"/>
    <w:rsid w:val="005D11AF"/>
    <w:rsid w:val="005D1ED3"/>
    <w:rsid w:val="005D258A"/>
    <w:rsid w:val="005D2773"/>
    <w:rsid w:val="005D2775"/>
    <w:rsid w:val="005D323F"/>
    <w:rsid w:val="005D32DA"/>
    <w:rsid w:val="005D3A1D"/>
    <w:rsid w:val="005D3D31"/>
    <w:rsid w:val="005D4311"/>
    <w:rsid w:val="005D4C00"/>
    <w:rsid w:val="005D4D8D"/>
    <w:rsid w:val="005D5F13"/>
    <w:rsid w:val="005D66AE"/>
    <w:rsid w:val="005D6719"/>
    <w:rsid w:val="005D6894"/>
    <w:rsid w:val="005D6B51"/>
    <w:rsid w:val="005D6E8A"/>
    <w:rsid w:val="005D710A"/>
    <w:rsid w:val="005D743F"/>
    <w:rsid w:val="005D7E72"/>
    <w:rsid w:val="005D7F7A"/>
    <w:rsid w:val="005E0EA7"/>
    <w:rsid w:val="005E1165"/>
    <w:rsid w:val="005E1617"/>
    <w:rsid w:val="005E1C71"/>
    <w:rsid w:val="005E1EA9"/>
    <w:rsid w:val="005E2277"/>
    <w:rsid w:val="005E3052"/>
    <w:rsid w:val="005E30DE"/>
    <w:rsid w:val="005E5DF8"/>
    <w:rsid w:val="005E5E73"/>
    <w:rsid w:val="005E6086"/>
    <w:rsid w:val="005E7C47"/>
    <w:rsid w:val="005E7DC4"/>
    <w:rsid w:val="005E7FB0"/>
    <w:rsid w:val="005F027D"/>
    <w:rsid w:val="005F0A8A"/>
    <w:rsid w:val="005F1BFE"/>
    <w:rsid w:val="005F31A2"/>
    <w:rsid w:val="005F3949"/>
    <w:rsid w:val="005F415F"/>
    <w:rsid w:val="005F4F55"/>
    <w:rsid w:val="005F5075"/>
    <w:rsid w:val="005F57FE"/>
    <w:rsid w:val="005F5E6D"/>
    <w:rsid w:val="005F5ECB"/>
    <w:rsid w:val="005F6E9B"/>
    <w:rsid w:val="005F6FD0"/>
    <w:rsid w:val="005F719D"/>
    <w:rsid w:val="005F71AA"/>
    <w:rsid w:val="005F728C"/>
    <w:rsid w:val="005F7880"/>
    <w:rsid w:val="00600000"/>
    <w:rsid w:val="00600881"/>
    <w:rsid w:val="00600E9E"/>
    <w:rsid w:val="00601F16"/>
    <w:rsid w:val="00602048"/>
    <w:rsid w:val="00602391"/>
    <w:rsid w:val="00602832"/>
    <w:rsid w:val="00602DD6"/>
    <w:rsid w:val="00603936"/>
    <w:rsid w:val="00603C0F"/>
    <w:rsid w:val="00603D46"/>
    <w:rsid w:val="00604C29"/>
    <w:rsid w:val="00604CC2"/>
    <w:rsid w:val="0060584A"/>
    <w:rsid w:val="00605A58"/>
    <w:rsid w:val="00606909"/>
    <w:rsid w:val="0060690F"/>
    <w:rsid w:val="00606A36"/>
    <w:rsid w:val="00606A66"/>
    <w:rsid w:val="00606E6F"/>
    <w:rsid w:val="006071CE"/>
    <w:rsid w:val="00607C36"/>
    <w:rsid w:val="00610466"/>
    <w:rsid w:val="0061136F"/>
    <w:rsid w:val="00611B42"/>
    <w:rsid w:val="00612C55"/>
    <w:rsid w:val="00613178"/>
    <w:rsid w:val="00613B24"/>
    <w:rsid w:val="00613E75"/>
    <w:rsid w:val="006143FF"/>
    <w:rsid w:val="00614767"/>
    <w:rsid w:val="0061496A"/>
    <w:rsid w:val="00614EBA"/>
    <w:rsid w:val="006166DF"/>
    <w:rsid w:val="006171CC"/>
    <w:rsid w:val="00617702"/>
    <w:rsid w:val="00617794"/>
    <w:rsid w:val="00621AD5"/>
    <w:rsid w:val="00622C97"/>
    <w:rsid w:val="006233D9"/>
    <w:rsid w:val="0062354F"/>
    <w:rsid w:val="0062391C"/>
    <w:rsid w:val="0062451F"/>
    <w:rsid w:val="0062487D"/>
    <w:rsid w:val="00624C3C"/>
    <w:rsid w:val="00624DA2"/>
    <w:rsid w:val="00625E16"/>
    <w:rsid w:val="006262BF"/>
    <w:rsid w:val="006270EE"/>
    <w:rsid w:val="00630110"/>
    <w:rsid w:val="0063015A"/>
    <w:rsid w:val="0063021E"/>
    <w:rsid w:val="0063091C"/>
    <w:rsid w:val="00631E1B"/>
    <w:rsid w:val="00632D56"/>
    <w:rsid w:val="006338FA"/>
    <w:rsid w:val="00633CE6"/>
    <w:rsid w:val="00634483"/>
    <w:rsid w:val="006347C3"/>
    <w:rsid w:val="00635070"/>
    <w:rsid w:val="006350A8"/>
    <w:rsid w:val="006367E5"/>
    <w:rsid w:val="00637ADE"/>
    <w:rsid w:val="006400C7"/>
    <w:rsid w:val="0064214A"/>
    <w:rsid w:val="00642A54"/>
    <w:rsid w:val="00643053"/>
    <w:rsid w:val="0064352C"/>
    <w:rsid w:val="00643E99"/>
    <w:rsid w:val="00645AB2"/>
    <w:rsid w:val="00645B9D"/>
    <w:rsid w:val="00645FED"/>
    <w:rsid w:val="0064607F"/>
    <w:rsid w:val="006462C3"/>
    <w:rsid w:val="006469D9"/>
    <w:rsid w:val="00646C4B"/>
    <w:rsid w:val="00646DE3"/>
    <w:rsid w:val="00647394"/>
    <w:rsid w:val="0064764D"/>
    <w:rsid w:val="00647B74"/>
    <w:rsid w:val="00650421"/>
    <w:rsid w:val="00650A0A"/>
    <w:rsid w:val="00650DBF"/>
    <w:rsid w:val="00651A99"/>
    <w:rsid w:val="006525E1"/>
    <w:rsid w:val="006529C6"/>
    <w:rsid w:val="00652CFB"/>
    <w:rsid w:val="006538B8"/>
    <w:rsid w:val="00653F8E"/>
    <w:rsid w:val="00654160"/>
    <w:rsid w:val="006548E3"/>
    <w:rsid w:val="00657042"/>
    <w:rsid w:val="00657113"/>
    <w:rsid w:val="00657427"/>
    <w:rsid w:val="00660DEF"/>
    <w:rsid w:val="00660F35"/>
    <w:rsid w:val="006612E1"/>
    <w:rsid w:val="006615B3"/>
    <w:rsid w:val="0066171F"/>
    <w:rsid w:val="00661BFC"/>
    <w:rsid w:val="00661EAB"/>
    <w:rsid w:val="00662745"/>
    <w:rsid w:val="006627C7"/>
    <w:rsid w:val="00662824"/>
    <w:rsid w:val="00663415"/>
    <w:rsid w:val="00663717"/>
    <w:rsid w:val="006643C7"/>
    <w:rsid w:val="0066442E"/>
    <w:rsid w:val="00664A1B"/>
    <w:rsid w:val="00666158"/>
    <w:rsid w:val="00666DBF"/>
    <w:rsid w:val="0067005C"/>
    <w:rsid w:val="00670540"/>
    <w:rsid w:val="0067089E"/>
    <w:rsid w:val="006709E8"/>
    <w:rsid w:val="006717A1"/>
    <w:rsid w:val="00671C30"/>
    <w:rsid w:val="00671E47"/>
    <w:rsid w:val="006731CA"/>
    <w:rsid w:val="00673615"/>
    <w:rsid w:val="00675028"/>
    <w:rsid w:val="00676337"/>
    <w:rsid w:val="006769F0"/>
    <w:rsid w:val="00677461"/>
    <w:rsid w:val="00677A3A"/>
    <w:rsid w:val="00677F0B"/>
    <w:rsid w:val="006804ED"/>
    <w:rsid w:val="00681479"/>
    <w:rsid w:val="006819E9"/>
    <w:rsid w:val="00683100"/>
    <w:rsid w:val="00683459"/>
    <w:rsid w:val="0068389D"/>
    <w:rsid w:val="00683F22"/>
    <w:rsid w:val="00683FB7"/>
    <w:rsid w:val="006840DD"/>
    <w:rsid w:val="00684135"/>
    <w:rsid w:val="00685792"/>
    <w:rsid w:val="00686089"/>
    <w:rsid w:val="00686AE1"/>
    <w:rsid w:val="0068740F"/>
    <w:rsid w:val="006876A7"/>
    <w:rsid w:val="00687C37"/>
    <w:rsid w:val="00690814"/>
    <w:rsid w:val="00691003"/>
    <w:rsid w:val="0069170D"/>
    <w:rsid w:val="00691EC6"/>
    <w:rsid w:val="0069281B"/>
    <w:rsid w:val="00692F23"/>
    <w:rsid w:val="00692F46"/>
    <w:rsid w:val="00693259"/>
    <w:rsid w:val="00693D41"/>
    <w:rsid w:val="00693D55"/>
    <w:rsid w:val="00694508"/>
    <w:rsid w:val="00694DE2"/>
    <w:rsid w:val="00694EA1"/>
    <w:rsid w:val="00695537"/>
    <w:rsid w:val="00695948"/>
    <w:rsid w:val="0069670A"/>
    <w:rsid w:val="00697E12"/>
    <w:rsid w:val="006A0CD9"/>
    <w:rsid w:val="006A0F2F"/>
    <w:rsid w:val="006A10DB"/>
    <w:rsid w:val="006A15F1"/>
    <w:rsid w:val="006A1F4F"/>
    <w:rsid w:val="006A210E"/>
    <w:rsid w:val="006A23D1"/>
    <w:rsid w:val="006A2407"/>
    <w:rsid w:val="006A2914"/>
    <w:rsid w:val="006A36CD"/>
    <w:rsid w:val="006A3968"/>
    <w:rsid w:val="006A4B2B"/>
    <w:rsid w:val="006A57AD"/>
    <w:rsid w:val="006B0891"/>
    <w:rsid w:val="006B0BE3"/>
    <w:rsid w:val="006B0F6B"/>
    <w:rsid w:val="006B17D5"/>
    <w:rsid w:val="006B1B01"/>
    <w:rsid w:val="006B1B29"/>
    <w:rsid w:val="006B1B94"/>
    <w:rsid w:val="006B27A7"/>
    <w:rsid w:val="006B2B32"/>
    <w:rsid w:val="006B2E02"/>
    <w:rsid w:val="006B4D84"/>
    <w:rsid w:val="006B4E38"/>
    <w:rsid w:val="006B512E"/>
    <w:rsid w:val="006B5953"/>
    <w:rsid w:val="006B72E9"/>
    <w:rsid w:val="006C07E2"/>
    <w:rsid w:val="006C1D3D"/>
    <w:rsid w:val="006C229D"/>
    <w:rsid w:val="006C2361"/>
    <w:rsid w:val="006C39E7"/>
    <w:rsid w:val="006C4348"/>
    <w:rsid w:val="006C5001"/>
    <w:rsid w:val="006C5234"/>
    <w:rsid w:val="006C534D"/>
    <w:rsid w:val="006C53C4"/>
    <w:rsid w:val="006C54F1"/>
    <w:rsid w:val="006C5D02"/>
    <w:rsid w:val="006C5F97"/>
    <w:rsid w:val="006C6353"/>
    <w:rsid w:val="006C6753"/>
    <w:rsid w:val="006C7D8E"/>
    <w:rsid w:val="006D0111"/>
    <w:rsid w:val="006D0472"/>
    <w:rsid w:val="006D0AC3"/>
    <w:rsid w:val="006D0B39"/>
    <w:rsid w:val="006D108E"/>
    <w:rsid w:val="006D15EF"/>
    <w:rsid w:val="006D1AD6"/>
    <w:rsid w:val="006D1CBD"/>
    <w:rsid w:val="006D1D0A"/>
    <w:rsid w:val="006D2315"/>
    <w:rsid w:val="006D4127"/>
    <w:rsid w:val="006D48B0"/>
    <w:rsid w:val="006D4954"/>
    <w:rsid w:val="006D524A"/>
    <w:rsid w:val="006D53C5"/>
    <w:rsid w:val="006D56B4"/>
    <w:rsid w:val="006D5FA5"/>
    <w:rsid w:val="006D61FB"/>
    <w:rsid w:val="006D6200"/>
    <w:rsid w:val="006D65AA"/>
    <w:rsid w:val="006D6CB8"/>
    <w:rsid w:val="006D6CBF"/>
    <w:rsid w:val="006D6D8D"/>
    <w:rsid w:val="006D7065"/>
    <w:rsid w:val="006D7D3D"/>
    <w:rsid w:val="006D7E58"/>
    <w:rsid w:val="006E1110"/>
    <w:rsid w:val="006E1733"/>
    <w:rsid w:val="006E32B3"/>
    <w:rsid w:val="006E3B14"/>
    <w:rsid w:val="006E4B5C"/>
    <w:rsid w:val="006E4D44"/>
    <w:rsid w:val="006E4EF6"/>
    <w:rsid w:val="006E535A"/>
    <w:rsid w:val="006E571F"/>
    <w:rsid w:val="006E5A1A"/>
    <w:rsid w:val="006E5CB1"/>
    <w:rsid w:val="006E65C3"/>
    <w:rsid w:val="006E6824"/>
    <w:rsid w:val="006E76BF"/>
    <w:rsid w:val="006E7857"/>
    <w:rsid w:val="006F124C"/>
    <w:rsid w:val="006F1529"/>
    <w:rsid w:val="006F1866"/>
    <w:rsid w:val="006F2E63"/>
    <w:rsid w:val="006F362C"/>
    <w:rsid w:val="006F383C"/>
    <w:rsid w:val="006F4174"/>
    <w:rsid w:val="006F53D9"/>
    <w:rsid w:val="006F5700"/>
    <w:rsid w:val="006F5AB1"/>
    <w:rsid w:val="006F63B3"/>
    <w:rsid w:val="006F7516"/>
    <w:rsid w:val="006F7832"/>
    <w:rsid w:val="0070030E"/>
    <w:rsid w:val="0070078D"/>
    <w:rsid w:val="007011A3"/>
    <w:rsid w:val="007016E6"/>
    <w:rsid w:val="0070193F"/>
    <w:rsid w:val="00701DAA"/>
    <w:rsid w:val="00702077"/>
    <w:rsid w:val="00702247"/>
    <w:rsid w:val="007024A7"/>
    <w:rsid w:val="00702FB1"/>
    <w:rsid w:val="00703847"/>
    <w:rsid w:val="007052ED"/>
    <w:rsid w:val="007057E6"/>
    <w:rsid w:val="00706387"/>
    <w:rsid w:val="00706775"/>
    <w:rsid w:val="00706B07"/>
    <w:rsid w:val="00707BB7"/>
    <w:rsid w:val="00707C5D"/>
    <w:rsid w:val="00710763"/>
    <w:rsid w:val="007107A8"/>
    <w:rsid w:val="00711BE8"/>
    <w:rsid w:val="00712CE2"/>
    <w:rsid w:val="00712ED8"/>
    <w:rsid w:val="00712EED"/>
    <w:rsid w:val="007133E8"/>
    <w:rsid w:val="007139C7"/>
    <w:rsid w:val="00713B4C"/>
    <w:rsid w:val="00713E8B"/>
    <w:rsid w:val="00713F25"/>
    <w:rsid w:val="007143FD"/>
    <w:rsid w:val="00714E62"/>
    <w:rsid w:val="00715137"/>
    <w:rsid w:val="007157BB"/>
    <w:rsid w:val="00715E8A"/>
    <w:rsid w:val="0071601E"/>
    <w:rsid w:val="007169A5"/>
    <w:rsid w:val="00716BC6"/>
    <w:rsid w:val="0071788E"/>
    <w:rsid w:val="007203D2"/>
    <w:rsid w:val="00720FCE"/>
    <w:rsid w:val="0072117C"/>
    <w:rsid w:val="00721EF1"/>
    <w:rsid w:val="00722B7E"/>
    <w:rsid w:val="00722FEB"/>
    <w:rsid w:val="00723B6E"/>
    <w:rsid w:val="00724598"/>
    <w:rsid w:val="00724E16"/>
    <w:rsid w:val="007251CD"/>
    <w:rsid w:val="00725621"/>
    <w:rsid w:val="00725841"/>
    <w:rsid w:val="00725B3A"/>
    <w:rsid w:val="00725F79"/>
    <w:rsid w:val="00726653"/>
    <w:rsid w:val="007279D1"/>
    <w:rsid w:val="00727C69"/>
    <w:rsid w:val="00727EBB"/>
    <w:rsid w:val="0073042B"/>
    <w:rsid w:val="00730792"/>
    <w:rsid w:val="007307B1"/>
    <w:rsid w:val="007319F3"/>
    <w:rsid w:val="007324DD"/>
    <w:rsid w:val="0073276D"/>
    <w:rsid w:val="007332EE"/>
    <w:rsid w:val="00733B7B"/>
    <w:rsid w:val="00734104"/>
    <w:rsid w:val="0073422E"/>
    <w:rsid w:val="00736EFB"/>
    <w:rsid w:val="00737513"/>
    <w:rsid w:val="00740FDF"/>
    <w:rsid w:val="00741243"/>
    <w:rsid w:val="00741244"/>
    <w:rsid w:val="0074130F"/>
    <w:rsid w:val="007419EE"/>
    <w:rsid w:val="00741DAA"/>
    <w:rsid w:val="0074262F"/>
    <w:rsid w:val="007428E8"/>
    <w:rsid w:val="00742FC2"/>
    <w:rsid w:val="00743DF2"/>
    <w:rsid w:val="00743F20"/>
    <w:rsid w:val="00743F8D"/>
    <w:rsid w:val="00743FE8"/>
    <w:rsid w:val="007440CB"/>
    <w:rsid w:val="0074434E"/>
    <w:rsid w:val="00744B62"/>
    <w:rsid w:val="00745C32"/>
    <w:rsid w:val="00745F8E"/>
    <w:rsid w:val="00746C6A"/>
    <w:rsid w:val="00747BCC"/>
    <w:rsid w:val="0075070D"/>
    <w:rsid w:val="0075181B"/>
    <w:rsid w:val="0075218C"/>
    <w:rsid w:val="00752339"/>
    <w:rsid w:val="0075300F"/>
    <w:rsid w:val="00753563"/>
    <w:rsid w:val="0075394E"/>
    <w:rsid w:val="00753B0A"/>
    <w:rsid w:val="00753C88"/>
    <w:rsid w:val="00753F84"/>
    <w:rsid w:val="00753FF5"/>
    <w:rsid w:val="00754046"/>
    <w:rsid w:val="007546CB"/>
    <w:rsid w:val="00755B4B"/>
    <w:rsid w:val="00756588"/>
    <w:rsid w:val="00756BD6"/>
    <w:rsid w:val="0075717D"/>
    <w:rsid w:val="007571D4"/>
    <w:rsid w:val="00757EC9"/>
    <w:rsid w:val="00760301"/>
    <w:rsid w:val="00760429"/>
    <w:rsid w:val="007621F8"/>
    <w:rsid w:val="00762538"/>
    <w:rsid w:val="007632B6"/>
    <w:rsid w:val="0076330D"/>
    <w:rsid w:val="00763A0E"/>
    <w:rsid w:val="007640EC"/>
    <w:rsid w:val="00764E21"/>
    <w:rsid w:val="007660C2"/>
    <w:rsid w:val="00766411"/>
    <w:rsid w:val="00766E75"/>
    <w:rsid w:val="00766E7F"/>
    <w:rsid w:val="00767F01"/>
    <w:rsid w:val="00767F1D"/>
    <w:rsid w:val="0077053E"/>
    <w:rsid w:val="00770CF1"/>
    <w:rsid w:val="00771540"/>
    <w:rsid w:val="00771A95"/>
    <w:rsid w:val="00772642"/>
    <w:rsid w:val="00772666"/>
    <w:rsid w:val="00773037"/>
    <w:rsid w:val="007730A3"/>
    <w:rsid w:val="00774CE8"/>
    <w:rsid w:val="00775E58"/>
    <w:rsid w:val="00776343"/>
    <w:rsid w:val="0077634B"/>
    <w:rsid w:val="0077705B"/>
    <w:rsid w:val="00777BCA"/>
    <w:rsid w:val="007806B9"/>
    <w:rsid w:val="00781057"/>
    <w:rsid w:val="007813FF"/>
    <w:rsid w:val="00781A11"/>
    <w:rsid w:val="00781FE9"/>
    <w:rsid w:val="00782D4D"/>
    <w:rsid w:val="007830FC"/>
    <w:rsid w:val="00783CB8"/>
    <w:rsid w:val="00784156"/>
    <w:rsid w:val="007842F5"/>
    <w:rsid w:val="00784377"/>
    <w:rsid w:val="00784F1C"/>
    <w:rsid w:val="007854E9"/>
    <w:rsid w:val="007856A7"/>
    <w:rsid w:val="007861A0"/>
    <w:rsid w:val="007863B7"/>
    <w:rsid w:val="00790E21"/>
    <w:rsid w:val="00790FF9"/>
    <w:rsid w:val="007913DA"/>
    <w:rsid w:val="00791670"/>
    <w:rsid w:val="007918F9"/>
    <w:rsid w:val="00791E10"/>
    <w:rsid w:val="0079246A"/>
    <w:rsid w:val="007928F6"/>
    <w:rsid w:val="0079308F"/>
    <w:rsid w:val="00793F11"/>
    <w:rsid w:val="007949FC"/>
    <w:rsid w:val="00795065"/>
    <w:rsid w:val="00796528"/>
    <w:rsid w:val="00796933"/>
    <w:rsid w:val="007971D8"/>
    <w:rsid w:val="00797634"/>
    <w:rsid w:val="00797AAA"/>
    <w:rsid w:val="00797E26"/>
    <w:rsid w:val="007A0051"/>
    <w:rsid w:val="007A01D8"/>
    <w:rsid w:val="007A024C"/>
    <w:rsid w:val="007A10C7"/>
    <w:rsid w:val="007A1854"/>
    <w:rsid w:val="007A3A23"/>
    <w:rsid w:val="007A40AA"/>
    <w:rsid w:val="007A5687"/>
    <w:rsid w:val="007A607E"/>
    <w:rsid w:val="007A7508"/>
    <w:rsid w:val="007B10E8"/>
    <w:rsid w:val="007B1844"/>
    <w:rsid w:val="007B18E4"/>
    <w:rsid w:val="007B1D54"/>
    <w:rsid w:val="007B2298"/>
    <w:rsid w:val="007B2438"/>
    <w:rsid w:val="007B26D2"/>
    <w:rsid w:val="007B28FB"/>
    <w:rsid w:val="007B3B66"/>
    <w:rsid w:val="007B3E37"/>
    <w:rsid w:val="007B4431"/>
    <w:rsid w:val="007B483A"/>
    <w:rsid w:val="007B4C4A"/>
    <w:rsid w:val="007B5217"/>
    <w:rsid w:val="007B5930"/>
    <w:rsid w:val="007B5987"/>
    <w:rsid w:val="007B5F3D"/>
    <w:rsid w:val="007B76BB"/>
    <w:rsid w:val="007B787A"/>
    <w:rsid w:val="007B788C"/>
    <w:rsid w:val="007B788E"/>
    <w:rsid w:val="007B78B0"/>
    <w:rsid w:val="007B79C3"/>
    <w:rsid w:val="007B7AD3"/>
    <w:rsid w:val="007C0291"/>
    <w:rsid w:val="007C03E2"/>
    <w:rsid w:val="007C0ACF"/>
    <w:rsid w:val="007C16DB"/>
    <w:rsid w:val="007C1A89"/>
    <w:rsid w:val="007C1CF2"/>
    <w:rsid w:val="007C206B"/>
    <w:rsid w:val="007C2C36"/>
    <w:rsid w:val="007C3025"/>
    <w:rsid w:val="007C3CE4"/>
    <w:rsid w:val="007C4998"/>
    <w:rsid w:val="007C5DEF"/>
    <w:rsid w:val="007C7632"/>
    <w:rsid w:val="007C7CE1"/>
    <w:rsid w:val="007D22C2"/>
    <w:rsid w:val="007D2401"/>
    <w:rsid w:val="007D287C"/>
    <w:rsid w:val="007D37C6"/>
    <w:rsid w:val="007D3C39"/>
    <w:rsid w:val="007D4960"/>
    <w:rsid w:val="007D4BC6"/>
    <w:rsid w:val="007D4CC0"/>
    <w:rsid w:val="007D53A2"/>
    <w:rsid w:val="007D5811"/>
    <w:rsid w:val="007D581D"/>
    <w:rsid w:val="007D5DE1"/>
    <w:rsid w:val="007D77E7"/>
    <w:rsid w:val="007E03DF"/>
    <w:rsid w:val="007E046B"/>
    <w:rsid w:val="007E0B3F"/>
    <w:rsid w:val="007E18B8"/>
    <w:rsid w:val="007E1AF6"/>
    <w:rsid w:val="007E23D6"/>
    <w:rsid w:val="007E3124"/>
    <w:rsid w:val="007E3638"/>
    <w:rsid w:val="007E4A70"/>
    <w:rsid w:val="007E530B"/>
    <w:rsid w:val="007E53CB"/>
    <w:rsid w:val="007E54A0"/>
    <w:rsid w:val="007E57C9"/>
    <w:rsid w:val="007E5A05"/>
    <w:rsid w:val="007E6A8A"/>
    <w:rsid w:val="007E6AD5"/>
    <w:rsid w:val="007E7945"/>
    <w:rsid w:val="007F050D"/>
    <w:rsid w:val="007F0964"/>
    <w:rsid w:val="007F0B24"/>
    <w:rsid w:val="007F10B6"/>
    <w:rsid w:val="007F1350"/>
    <w:rsid w:val="007F1411"/>
    <w:rsid w:val="007F16C1"/>
    <w:rsid w:val="007F1871"/>
    <w:rsid w:val="007F1A3E"/>
    <w:rsid w:val="007F1EE8"/>
    <w:rsid w:val="007F2722"/>
    <w:rsid w:val="007F2905"/>
    <w:rsid w:val="007F2ECC"/>
    <w:rsid w:val="007F30D1"/>
    <w:rsid w:val="007F31AE"/>
    <w:rsid w:val="007F327B"/>
    <w:rsid w:val="007F3668"/>
    <w:rsid w:val="007F3898"/>
    <w:rsid w:val="007F5C8C"/>
    <w:rsid w:val="007F5DE2"/>
    <w:rsid w:val="007F62AA"/>
    <w:rsid w:val="007F6C92"/>
    <w:rsid w:val="007F7FCD"/>
    <w:rsid w:val="008005CD"/>
    <w:rsid w:val="00802580"/>
    <w:rsid w:val="00803395"/>
    <w:rsid w:val="00803ED8"/>
    <w:rsid w:val="008045F4"/>
    <w:rsid w:val="0080468C"/>
    <w:rsid w:val="00805B79"/>
    <w:rsid w:val="00805DDA"/>
    <w:rsid w:val="00806C50"/>
    <w:rsid w:val="00806DEA"/>
    <w:rsid w:val="0080729A"/>
    <w:rsid w:val="00810C41"/>
    <w:rsid w:val="0081152E"/>
    <w:rsid w:val="00811551"/>
    <w:rsid w:val="00812489"/>
    <w:rsid w:val="00812B9E"/>
    <w:rsid w:val="008133E8"/>
    <w:rsid w:val="0081370F"/>
    <w:rsid w:val="008137E3"/>
    <w:rsid w:val="0081391C"/>
    <w:rsid w:val="00813DE1"/>
    <w:rsid w:val="00814064"/>
    <w:rsid w:val="0081467E"/>
    <w:rsid w:val="00817170"/>
    <w:rsid w:val="00817EFE"/>
    <w:rsid w:val="0082082A"/>
    <w:rsid w:val="00821C4A"/>
    <w:rsid w:val="008221BB"/>
    <w:rsid w:val="008221CB"/>
    <w:rsid w:val="00822B1A"/>
    <w:rsid w:val="0082360A"/>
    <w:rsid w:val="00823CF0"/>
    <w:rsid w:val="00824189"/>
    <w:rsid w:val="008245E1"/>
    <w:rsid w:val="00824655"/>
    <w:rsid w:val="00824A54"/>
    <w:rsid w:val="00825C6A"/>
    <w:rsid w:val="00825DB4"/>
    <w:rsid w:val="00825E1C"/>
    <w:rsid w:val="008271EA"/>
    <w:rsid w:val="00827242"/>
    <w:rsid w:val="008273E5"/>
    <w:rsid w:val="008309FD"/>
    <w:rsid w:val="00831DF8"/>
    <w:rsid w:val="00831E9C"/>
    <w:rsid w:val="00833D74"/>
    <w:rsid w:val="00834430"/>
    <w:rsid w:val="00835528"/>
    <w:rsid w:val="00835746"/>
    <w:rsid w:val="008358BB"/>
    <w:rsid w:val="00835FA4"/>
    <w:rsid w:val="00837462"/>
    <w:rsid w:val="008376F3"/>
    <w:rsid w:val="00840A9B"/>
    <w:rsid w:val="00840F6E"/>
    <w:rsid w:val="00841C3A"/>
    <w:rsid w:val="0084224B"/>
    <w:rsid w:val="008430A0"/>
    <w:rsid w:val="00843BF7"/>
    <w:rsid w:val="00844987"/>
    <w:rsid w:val="008449CF"/>
    <w:rsid w:val="00845127"/>
    <w:rsid w:val="00845500"/>
    <w:rsid w:val="0084651F"/>
    <w:rsid w:val="00846C32"/>
    <w:rsid w:val="00847193"/>
    <w:rsid w:val="00847493"/>
    <w:rsid w:val="008500DA"/>
    <w:rsid w:val="0085039B"/>
    <w:rsid w:val="00850869"/>
    <w:rsid w:val="00850E62"/>
    <w:rsid w:val="00850EA0"/>
    <w:rsid w:val="00851901"/>
    <w:rsid w:val="00852F73"/>
    <w:rsid w:val="0085409F"/>
    <w:rsid w:val="00854517"/>
    <w:rsid w:val="0085488C"/>
    <w:rsid w:val="00854ABC"/>
    <w:rsid w:val="008551ED"/>
    <w:rsid w:val="00855301"/>
    <w:rsid w:val="00855E1C"/>
    <w:rsid w:val="00857548"/>
    <w:rsid w:val="008575FE"/>
    <w:rsid w:val="00857617"/>
    <w:rsid w:val="0086054F"/>
    <w:rsid w:val="00860CC3"/>
    <w:rsid w:val="0086126C"/>
    <w:rsid w:val="00861777"/>
    <w:rsid w:val="00862545"/>
    <w:rsid w:val="00862AE9"/>
    <w:rsid w:val="00862D75"/>
    <w:rsid w:val="008646E6"/>
    <w:rsid w:val="0086478E"/>
    <w:rsid w:val="008649CD"/>
    <w:rsid w:val="00864DB6"/>
    <w:rsid w:val="00864EDF"/>
    <w:rsid w:val="008653D6"/>
    <w:rsid w:val="008655D6"/>
    <w:rsid w:val="0086633D"/>
    <w:rsid w:val="0086634A"/>
    <w:rsid w:val="00866DFD"/>
    <w:rsid w:val="00867913"/>
    <w:rsid w:val="00870825"/>
    <w:rsid w:val="00871A1C"/>
    <w:rsid w:val="00871C30"/>
    <w:rsid w:val="00871F90"/>
    <w:rsid w:val="00872390"/>
    <w:rsid w:val="00872B68"/>
    <w:rsid w:val="00872BD7"/>
    <w:rsid w:val="00872FAB"/>
    <w:rsid w:val="008733C8"/>
    <w:rsid w:val="008735D5"/>
    <w:rsid w:val="00875611"/>
    <w:rsid w:val="00875766"/>
    <w:rsid w:val="0087592B"/>
    <w:rsid w:val="00875EC4"/>
    <w:rsid w:val="00875EFA"/>
    <w:rsid w:val="0087602C"/>
    <w:rsid w:val="00876043"/>
    <w:rsid w:val="008760E1"/>
    <w:rsid w:val="008765B2"/>
    <w:rsid w:val="008765D1"/>
    <w:rsid w:val="0087675B"/>
    <w:rsid w:val="00876E42"/>
    <w:rsid w:val="008774B5"/>
    <w:rsid w:val="00877899"/>
    <w:rsid w:val="00880735"/>
    <w:rsid w:val="00880AF9"/>
    <w:rsid w:val="0088143D"/>
    <w:rsid w:val="0088267A"/>
    <w:rsid w:val="00882891"/>
    <w:rsid w:val="00882D49"/>
    <w:rsid w:val="008834E4"/>
    <w:rsid w:val="00883D2B"/>
    <w:rsid w:val="00883DDD"/>
    <w:rsid w:val="00883F41"/>
    <w:rsid w:val="00883F65"/>
    <w:rsid w:val="00884EF4"/>
    <w:rsid w:val="008861E2"/>
    <w:rsid w:val="00886277"/>
    <w:rsid w:val="0088652F"/>
    <w:rsid w:val="00886EE9"/>
    <w:rsid w:val="008871DD"/>
    <w:rsid w:val="008876FF"/>
    <w:rsid w:val="00887915"/>
    <w:rsid w:val="00887D4B"/>
    <w:rsid w:val="00890168"/>
    <w:rsid w:val="0089397B"/>
    <w:rsid w:val="00893C07"/>
    <w:rsid w:val="00893C83"/>
    <w:rsid w:val="00893E4E"/>
    <w:rsid w:val="00893E6B"/>
    <w:rsid w:val="00894286"/>
    <w:rsid w:val="0089485A"/>
    <w:rsid w:val="00894D64"/>
    <w:rsid w:val="00895946"/>
    <w:rsid w:val="00895ABD"/>
    <w:rsid w:val="008974B1"/>
    <w:rsid w:val="008A0246"/>
    <w:rsid w:val="008A058B"/>
    <w:rsid w:val="008A16A2"/>
    <w:rsid w:val="008A2079"/>
    <w:rsid w:val="008A21CB"/>
    <w:rsid w:val="008A2885"/>
    <w:rsid w:val="008A3F19"/>
    <w:rsid w:val="008A4013"/>
    <w:rsid w:val="008A4168"/>
    <w:rsid w:val="008A432E"/>
    <w:rsid w:val="008A47B1"/>
    <w:rsid w:val="008A47D4"/>
    <w:rsid w:val="008A51A1"/>
    <w:rsid w:val="008A5607"/>
    <w:rsid w:val="008A6569"/>
    <w:rsid w:val="008A7129"/>
    <w:rsid w:val="008A7524"/>
    <w:rsid w:val="008A7855"/>
    <w:rsid w:val="008A7A1C"/>
    <w:rsid w:val="008B0156"/>
    <w:rsid w:val="008B034D"/>
    <w:rsid w:val="008B0BE5"/>
    <w:rsid w:val="008B0FAC"/>
    <w:rsid w:val="008B15C9"/>
    <w:rsid w:val="008B19E6"/>
    <w:rsid w:val="008B216A"/>
    <w:rsid w:val="008B2708"/>
    <w:rsid w:val="008B38A3"/>
    <w:rsid w:val="008B39CF"/>
    <w:rsid w:val="008B3B98"/>
    <w:rsid w:val="008B43BF"/>
    <w:rsid w:val="008B4446"/>
    <w:rsid w:val="008B4500"/>
    <w:rsid w:val="008B54F6"/>
    <w:rsid w:val="008B6867"/>
    <w:rsid w:val="008B6CD3"/>
    <w:rsid w:val="008C1208"/>
    <w:rsid w:val="008C199F"/>
    <w:rsid w:val="008C20DB"/>
    <w:rsid w:val="008C28EA"/>
    <w:rsid w:val="008C351C"/>
    <w:rsid w:val="008C42EF"/>
    <w:rsid w:val="008C4625"/>
    <w:rsid w:val="008C641F"/>
    <w:rsid w:val="008C6766"/>
    <w:rsid w:val="008C6FDD"/>
    <w:rsid w:val="008C7052"/>
    <w:rsid w:val="008C73F3"/>
    <w:rsid w:val="008C7629"/>
    <w:rsid w:val="008C77E6"/>
    <w:rsid w:val="008C7D4B"/>
    <w:rsid w:val="008C7E2F"/>
    <w:rsid w:val="008D0242"/>
    <w:rsid w:val="008D100B"/>
    <w:rsid w:val="008D10BB"/>
    <w:rsid w:val="008D1656"/>
    <w:rsid w:val="008D169B"/>
    <w:rsid w:val="008D2B11"/>
    <w:rsid w:val="008D2E88"/>
    <w:rsid w:val="008D3F62"/>
    <w:rsid w:val="008D56EF"/>
    <w:rsid w:val="008D617C"/>
    <w:rsid w:val="008D660A"/>
    <w:rsid w:val="008D6695"/>
    <w:rsid w:val="008D6C1C"/>
    <w:rsid w:val="008D6C28"/>
    <w:rsid w:val="008D75A9"/>
    <w:rsid w:val="008D77FB"/>
    <w:rsid w:val="008D7813"/>
    <w:rsid w:val="008D7914"/>
    <w:rsid w:val="008E04CB"/>
    <w:rsid w:val="008E0722"/>
    <w:rsid w:val="008E1033"/>
    <w:rsid w:val="008E1048"/>
    <w:rsid w:val="008E13F1"/>
    <w:rsid w:val="008E14DC"/>
    <w:rsid w:val="008E20A3"/>
    <w:rsid w:val="008E2193"/>
    <w:rsid w:val="008E2610"/>
    <w:rsid w:val="008E3257"/>
    <w:rsid w:val="008E40E4"/>
    <w:rsid w:val="008E4E1D"/>
    <w:rsid w:val="008E4EB7"/>
    <w:rsid w:val="008E4F07"/>
    <w:rsid w:val="008E5A1E"/>
    <w:rsid w:val="008E680F"/>
    <w:rsid w:val="008E68D1"/>
    <w:rsid w:val="008E6FE0"/>
    <w:rsid w:val="008E72F3"/>
    <w:rsid w:val="008E75FB"/>
    <w:rsid w:val="008E778D"/>
    <w:rsid w:val="008F006F"/>
    <w:rsid w:val="008F14C4"/>
    <w:rsid w:val="008F1F2A"/>
    <w:rsid w:val="008F2B83"/>
    <w:rsid w:val="008F2D52"/>
    <w:rsid w:val="008F336F"/>
    <w:rsid w:val="008F3C6F"/>
    <w:rsid w:val="008F45C0"/>
    <w:rsid w:val="008F48FB"/>
    <w:rsid w:val="008F4A4C"/>
    <w:rsid w:val="008F4F96"/>
    <w:rsid w:val="008F560E"/>
    <w:rsid w:val="008F590C"/>
    <w:rsid w:val="008F599F"/>
    <w:rsid w:val="008F5C71"/>
    <w:rsid w:val="008F69D4"/>
    <w:rsid w:val="008F7405"/>
    <w:rsid w:val="008F7D92"/>
    <w:rsid w:val="00900E67"/>
    <w:rsid w:val="009014BD"/>
    <w:rsid w:val="0090227D"/>
    <w:rsid w:val="009024DD"/>
    <w:rsid w:val="009025B7"/>
    <w:rsid w:val="009027DA"/>
    <w:rsid w:val="00902C0C"/>
    <w:rsid w:val="00903433"/>
    <w:rsid w:val="009034AE"/>
    <w:rsid w:val="00903C58"/>
    <w:rsid w:val="00903CCD"/>
    <w:rsid w:val="00903D41"/>
    <w:rsid w:val="00903F48"/>
    <w:rsid w:val="00904531"/>
    <w:rsid w:val="0090481D"/>
    <w:rsid w:val="00904F04"/>
    <w:rsid w:val="009052FE"/>
    <w:rsid w:val="00905A05"/>
    <w:rsid w:val="00905C81"/>
    <w:rsid w:val="009062B0"/>
    <w:rsid w:val="00906896"/>
    <w:rsid w:val="0090695E"/>
    <w:rsid w:val="00906A4B"/>
    <w:rsid w:val="00906F10"/>
    <w:rsid w:val="00907355"/>
    <w:rsid w:val="009074EA"/>
    <w:rsid w:val="00910848"/>
    <w:rsid w:val="009119F7"/>
    <w:rsid w:val="00911B8F"/>
    <w:rsid w:val="009121C0"/>
    <w:rsid w:val="00912866"/>
    <w:rsid w:val="00912B14"/>
    <w:rsid w:val="00912C0A"/>
    <w:rsid w:val="00912CF0"/>
    <w:rsid w:val="00912DFF"/>
    <w:rsid w:val="00913E88"/>
    <w:rsid w:val="00914768"/>
    <w:rsid w:val="00914FC1"/>
    <w:rsid w:val="00915B65"/>
    <w:rsid w:val="00915DFC"/>
    <w:rsid w:val="009160D7"/>
    <w:rsid w:val="00916F28"/>
    <w:rsid w:val="0091703A"/>
    <w:rsid w:val="009205EF"/>
    <w:rsid w:val="0092078E"/>
    <w:rsid w:val="00920C3A"/>
    <w:rsid w:val="009210CA"/>
    <w:rsid w:val="00921C6B"/>
    <w:rsid w:val="00921F42"/>
    <w:rsid w:val="00921F68"/>
    <w:rsid w:val="00922165"/>
    <w:rsid w:val="009240A4"/>
    <w:rsid w:val="0092498E"/>
    <w:rsid w:val="0092536E"/>
    <w:rsid w:val="00925443"/>
    <w:rsid w:val="00925735"/>
    <w:rsid w:val="00926430"/>
    <w:rsid w:val="0092668B"/>
    <w:rsid w:val="00926E18"/>
    <w:rsid w:val="00926F30"/>
    <w:rsid w:val="0092764E"/>
    <w:rsid w:val="0093035E"/>
    <w:rsid w:val="00930AF3"/>
    <w:rsid w:val="00930C5D"/>
    <w:rsid w:val="00931F4D"/>
    <w:rsid w:val="00932CBF"/>
    <w:rsid w:val="00932D8B"/>
    <w:rsid w:val="00932F0E"/>
    <w:rsid w:val="00933F68"/>
    <w:rsid w:val="00934BBA"/>
    <w:rsid w:val="009358C3"/>
    <w:rsid w:val="00936133"/>
    <w:rsid w:val="0093621B"/>
    <w:rsid w:val="0093654F"/>
    <w:rsid w:val="0093660A"/>
    <w:rsid w:val="00936CDC"/>
    <w:rsid w:val="0094048F"/>
    <w:rsid w:val="00941A7F"/>
    <w:rsid w:val="00941BFF"/>
    <w:rsid w:val="00941DD1"/>
    <w:rsid w:val="00941E17"/>
    <w:rsid w:val="0094271A"/>
    <w:rsid w:val="00942818"/>
    <w:rsid w:val="009434BB"/>
    <w:rsid w:val="009448A8"/>
    <w:rsid w:val="00945B08"/>
    <w:rsid w:val="00945C21"/>
    <w:rsid w:val="009461C1"/>
    <w:rsid w:val="00946583"/>
    <w:rsid w:val="009469F1"/>
    <w:rsid w:val="00947314"/>
    <w:rsid w:val="00947339"/>
    <w:rsid w:val="00947EB8"/>
    <w:rsid w:val="00947F04"/>
    <w:rsid w:val="00950B03"/>
    <w:rsid w:val="00950F31"/>
    <w:rsid w:val="0095104B"/>
    <w:rsid w:val="009513AB"/>
    <w:rsid w:val="009517BE"/>
    <w:rsid w:val="00951F47"/>
    <w:rsid w:val="0095300D"/>
    <w:rsid w:val="009531A8"/>
    <w:rsid w:val="0095382E"/>
    <w:rsid w:val="00953A07"/>
    <w:rsid w:val="00953E06"/>
    <w:rsid w:val="00955125"/>
    <w:rsid w:val="009554B9"/>
    <w:rsid w:val="00955569"/>
    <w:rsid w:val="0095747B"/>
    <w:rsid w:val="009604F8"/>
    <w:rsid w:val="00960D85"/>
    <w:rsid w:val="00961785"/>
    <w:rsid w:val="009617FD"/>
    <w:rsid w:val="009619CC"/>
    <w:rsid w:val="00962360"/>
    <w:rsid w:val="0096248D"/>
    <w:rsid w:val="00962717"/>
    <w:rsid w:val="009630A9"/>
    <w:rsid w:val="00963614"/>
    <w:rsid w:val="00963EC1"/>
    <w:rsid w:val="009646C4"/>
    <w:rsid w:val="00964746"/>
    <w:rsid w:val="00964EA5"/>
    <w:rsid w:val="0096553C"/>
    <w:rsid w:val="00965ACC"/>
    <w:rsid w:val="00965B26"/>
    <w:rsid w:val="00965CAC"/>
    <w:rsid w:val="00965E7D"/>
    <w:rsid w:val="0096656B"/>
    <w:rsid w:val="00966A60"/>
    <w:rsid w:val="00966AF1"/>
    <w:rsid w:val="00966FD1"/>
    <w:rsid w:val="00967C09"/>
    <w:rsid w:val="009709B2"/>
    <w:rsid w:val="00970A47"/>
    <w:rsid w:val="00972349"/>
    <w:rsid w:val="00972353"/>
    <w:rsid w:val="009724A0"/>
    <w:rsid w:val="009732B4"/>
    <w:rsid w:val="009734C4"/>
    <w:rsid w:val="009736A1"/>
    <w:rsid w:val="009738F2"/>
    <w:rsid w:val="00973DAD"/>
    <w:rsid w:val="00973F21"/>
    <w:rsid w:val="00974648"/>
    <w:rsid w:val="00974BFA"/>
    <w:rsid w:val="00974E64"/>
    <w:rsid w:val="00974E82"/>
    <w:rsid w:val="00976877"/>
    <w:rsid w:val="00977697"/>
    <w:rsid w:val="00977A2C"/>
    <w:rsid w:val="009805E4"/>
    <w:rsid w:val="009809DF"/>
    <w:rsid w:val="00981632"/>
    <w:rsid w:val="00981896"/>
    <w:rsid w:val="00981943"/>
    <w:rsid w:val="00981BE9"/>
    <w:rsid w:val="00981DAF"/>
    <w:rsid w:val="0098258F"/>
    <w:rsid w:val="00982CA2"/>
    <w:rsid w:val="0098324F"/>
    <w:rsid w:val="009833D0"/>
    <w:rsid w:val="00983774"/>
    <w:rsid w:val="009853FE"/>
    <w:rsid w:val="00985B7E"/>
    <w:rsid w:val="00985DB3"/>
    <w:rsid w:val="009861C5"/>
    <w:rsid w:val="00986865"/>
    <w:rsid w:val="009868BC"/>
    <w:rsid w:val="00986B36"/>
    <w:rsid w:val="00986D76"/>
    <w:rsid w:val="00987215"/>
    <w:rsid w:val="0098745B"/>
    <w:rsid w:val="0099058B"/>
    <w:rsid w:val="00990D0A"/>
    <w:rsid w:val="0099164E"/>
    <w:rsid w:val="00991731"/>
    <w:rsid w:val="00991875"/>
    <w:rsid w:val="00991C01"/>
    <w:rsid w:val="00993E13"/>
    <w:rsid w:val="00993F18"/>
    <w:rsid w:val="00994C55"/>
    <w:rsid w:val="00995876"/>
    <w:rsid w:val="00995DC3"/>
    <w:rsid w:val="00996891"/>
    <w:rsid w:val="009A0579"/>
    <w:rsid w:val="009A06C8"/>
    <w:rsid w:val="009A0D3B"/>
    <w:rsid w:val="009A11C0"/>
    <w:rsid w:val="009A1355"/>
    <w:rsid w:val="009A1AB7"/>
    <w:rsid w:val="009A2E25"/>
    <w:rsid w:val="009A305B"/>
    <w:rsid w:val="009A316A"/>
    <w:rsid w:val="009A3D14"/>
    <w:rsid w:val="009A3FFE"/>
    <w:rsid w:val="009A4431"/>
    <w:rsid w:val="009A4860"/>
    <w:rsid w:val="009A63A6"/>
    <w:rsid w:val="009A6831"/>
    <w:rsid w:val="009A7283"/>
    <w:rsid w:val="009A72AD"/>
    <w:rsid w:val="009A72F7"/>
    <w:rsid w:val="009A74B0"/>
    <w:rsid w:val="009A773E"/>
    <w:rsid w:val="009B2301"/>
    <w:rsid w:val="009B4279"/>
    <w:rsid w:val="009B476F"/>
    <w:rsid w:val="009B47ED"/>
    <w:rsid w:val="009B4FEC"/>
    <w:rsid w:val="009B581E"/>
    <w:rsid w:val="009B583B"/>
    <w:rsid w:val="009B5AD3"/>
    <w:rsid w:val="009B5E7C"/>
    <w:rsid w:val="009B5F91"/>
    <w:rsid w:val="009B6075"/>
    <w:rsid w:val="009B67D4"/>
    <w:rsid w:val="009B68A0"/>
    <w:rsid w:val="009B6FC8"/>
    <w:rsid w:val="009C0517"/>
    <w:rsid w:val="009C11A0"/>
    <w:rsid w:val="009C1677"/>
    <w:rsid w:val="009C1E0E"/>
    <w:rsid w:val="009C2368"/>
    <w:rsid w:val="009C2715"/>
    <w:rsid w:val="009C2BFA"/>
    <w:rsid w:val="009C2C5A"/>
    <w:rsid w:val="009C2D75"/>
    <w:rsid w:val="009C2F91"/>
    <w:rsid w:val="009C316D"/>
    <w:rsid w:val="009C3D43"/>
    <w:rsid w:val="009C3DB3"/>
    <w:rsid w:val="009C4055"/>
    <w:rsid w:val="009C46F2"/>
    <w:rsid w:val="009C47E9"/>
    <w:rsid w:val="009C5745"/>
    <w:rsid w:val="009C5CF4"/>
    <w:rsid w:val="009C65D0"/>
    <w:rsid w:val="009C7BB1"/>
    <w:rsid w:val="009C7C0B"/>
    <w:rsid w:val="009D090B"/>
    <w:rsid w:val="009D09CC"/>
    <w:rsid w:val="009D0B04"/>
    <w:rsid w:val="009D1122"/>
    <w:rsid w:val="009D1ECC"/>
    <w:rsid w:val="009D25B8"/>
    <w:rsid w:val="009D2AF6"/>
    <w:rsid w:val="009D33F6"/>
    <w:rsid w:val="009D347C"/>
    <w:rsid w:val="009D39E8"/>
    <w:rsid w:val="009D40E3"/>
    <w:rsid w:val="009D5494"/>
    <w:rsid w:val="009D5A3F"/>
    <w:rsid w:val="009D5AD1"/>
    <w:rsid w:val="009D6572"/>
    <w:rsid w:val="009D671B"/>
    <w:rsid w:val="009D6B7B"/>
    <w:rsid w:val="009D6CBD"/>
    <w:rsid w:val="009D6E17"/>
    <w:rsid w:val="009D719C"/>
    <w:rsid w:val="009D7836"/>
    <w:rsid w:val="009D7ED9"/>
    <w:rsid w:val="009E1EE9"/>
    <w:rsid w:val="009E2249"/>
    <w:rsid w:val="009E23F3"/>
    <w:rsid w:val="009E2808"/>
    <w:rsid w:val="009E2F63"/>
    <w:rsid w:val="009E3CD1"/>
    <w:rsid w:val="009E3F94"/>
    <w:rsid w:val="009E40F0"/>
    <w:rsid w:val="009E5186"/>
    <w:rsid w:val="009E5694"/>
    <w:rsid w:val="009E5AD8"/>
    <w:rsid w:val="009E5B78"/>
    <w:rsid w:val="009E72AA"/>
    <w:rsid w:val="009E780D"/>
    <w:rsid w:val="009F0136"/>
    <w:rsid w:val="009F06D3"/>
    <w:rsid w:val="009F0FF1"/>
    <w:rsid w:val="009F1755"/>
    <w:rsid w:val="009F20F0"/>
    <w:rsid w:val="009F2132"/>
    <w:rsid w:val="009F2291"/>
    <w:rsid w:val="009F2585"/>
    <w:rsid w:val="009F2913"/>
    <w:rsid w:val="009F2E64"/>
    <w:rsid w:val="009F51D1"/>
    <w:rsid w:val="009F5A37"/>
    <w:rsid w:val="009F5BC3"/>
    <w:rsid w:val="009F5CC5"/>
    <w:rsid w:val="009F6C8B"/>
    <w:rsid w:val="009F6DB8"/>
    <w:rsid w:val="009F786F"/>
    <w:rsid w:val="00A004DA"/>
    <w:rsid w:val="00A00916"/>
    <w:rsid w:val="00A0101A"/>
    <w:rsid w:val="00A01557"/>
    <w:rsid w:val="00A0191C"/>
    <w:rsid w:val="00A01ECF"/>
    <w:rsid w:val="00A022DE"/>
    <w:rsid w:val="00A02567"/>
    <w:rsid w:val="00A02E86"/>
    <w:rsid w:val="00A03586"/>
    <w:rsid w:val="00A03900"/>
    <w:rsid w:val="00A045CB"/>
    <w:rsid w:val="00A04F91"/>
    <w:rsid w:val="00A05760"/>
    <w:rsid w:val="00A05846"/>
    <w:rsid w:val="00A05B52"/>
    <w:rsid w:val="00A05CB5"/>
    <w:rsid w:val="00A0649C"/>
    <w:rsid w:val="00A064DF"/>
    <w:rsid w:val="00A064E7"/>
    <w:rsid w:val="00A07117"/>
    <w:rsid w:val="00A074AB"/>
    <w:rsid w:val="00A103D6"/>
    <w:rsid w:val="00A108A8"/>
    <w:rsid w:val="00A10B2D"/>
    <w:rsid w:val="00A10E2A"/>
    <w:rsid w:val="00A10FE8"/>
    <w:rsid w:val="00A11C0A"/>
    <w:rsid w:val="00A12F47"/>
    <w:rsid w:val="00A13B90"/>
    <w:rsid w:val="00A145CE"/>
    <w:rsid w:val="00A14673"/>
    <w:rsid w:val="00A149DF"/>
    <w:rsid w:val="00A14D6B"/>
    <w:rsid w:val="00A14E5C"/>
    <w:rsid w:val="00A14E6F"/>
    <w:rsid w:val="00A155EC"/>
    <w:rsid w:val="00A1586B"/>
    <w:rsid w:val="00A16031"/>
    <w:rsid w:val="00A16D18"/>
    <w:rsid w:val="00A1797F"/>
    <w:rsid w:val="00A17F8B"/>
    <w:rsid w:val="00A203B4"/>
    <w:rsid w:val="00A20916"/>
    <w:rsid w:val="00A21155"/>
    <w:rsid w:val="00A212B7"/>
    <w:rsid w:val="00A21E60"/>
    <w:rsid w:val="00A22A31"/>
    <w:rsid w:val="00A22AB5"/>
    <w:rsid w:val="00A22FA3"/>
    <w:rsid w:val="00A23609"/>
    <w:rsid w:val="00A23A3E"/>
    <w:rsid w:val="00A24023"/>
    <w:rsid w:val="00A25546"/>
    <w:rsid w:val="00A25865"/>
    <w:rsid w:val="00A25D7C"/>
    <w:rsid w:val="00A260FB"/>
    <w:rsid w:val="00A26148"/>
    <w:rsid w:val="00A26520"/>
    <w:rsid w:val="00A26B56"/>
    <w:rsid w:val="00A272ED"/>
    <w:rsid w:val="00A275F8"/>
    <w:rsid w:val="00A27A51"/>
    <w:rsid w:val="00A3129E"/>
    <w:rsid w:val="00A32A48"/>
    <w:rsid w:val="00A330C9"/>
    <w:rsid w:val="00A342C4"/>
    <w:rsid w:val="00A345AB"/>
    <w:rsid w:val="00A34A72"/>
    <w:rsid w:val="00A34CC1"/>
    <w:rsid w:val="00A34D2A"/>
    <w:rsid w:val="00A34D9C"/>
    <w:rsid w:val="00A3501A"/>
    <w:rsid w:val="00A35346"/>
    <w:rsid w:val="00A3595E"/>
    <w:rsid w:val="00A36051"/>
    <w:rsid w:val="00A36778"/>
    <w:rsid w:val="00A37048"/>
    <w:rsid w:val="00A37328"/>
    <w:rsid w:val="00A37D2D"/>
    <w:rsid w:val="00A4032B"/>
    <w:rsid w:val="00A40ED5"/>
    <w:rsid w:val="00A40F9B"/>
    <w:rsid w:val="00A4415F"/>
    <w:rsid w:val="00A44498"/>
    <w:rsid w:val="00A4456E"/>
    <w:rsid w:val="00A44CB9"/>
    <w:rsid w:val="00A44D25"/>
    <w:rsid w:val="00A44D70"/>
    <w:rsid w:val="00A450FA"/>
    <w:rsid w:val="00A45E09"/>
    <w:rsid w:val="00A475BE"/>
    <w:rsid w:val="00A47C46"/>
    <w:rsid w:val="00A50C9C"/>
    <w:rsid w:val="00A510BD"/>
    <w:rsid w:val="00A5245E"/>
    <w:rsid w:val="00A532E8"/>
    <w:rsid w:val="00A5371F"/>
    <w:rsid w:val="00A53A7A"/>
    <w:rsid w:val="00A53E4A"/>
    <w:rsid w:val="00A5553C"/>
    <w:rsid w:val="00A556CE"/>
    <w:rsid w:val="00A55C4E"/>
    <w:rsid w:val="00A56D21"/>
    <w:rsid w:val="00A57BCF"/>
    <w:rsid w:val="00A61ECC"/>
    <w:rsid w:val="00A62269"/>
    <w:rsid w:val="00A62D1B"/>
    <w:rsid w:val="00A644AF"/>
    <w:rsid w:val="00A64822"/>
    <w:rsid w:val="00A64F3B"/>
    <w:rsid w:val="00A66429"/>
    <w:rsid w:val="00A66502"/>
    <w:rsid w:val="00A66ABA"/>
    <w:rsid w:val="00A6744D"/>
    <w:rsid w:val="00A67528"/>
    <w:rsid w:val="00A7124C"/>
    <w:rsid w:val="00A72BE6"/>
    <w:rsid w:val="00A7305E"/>
    <w:rsid w:val="00A74103"/>
    <w:rsid w:val="00A74542"/>
    <w:rsid w:val="00A74D50"/>
    <w:rsid w:val="00A75AD4"/>
    <w:rsid w:val="00A75F21"/>
    <w:rsid w:val="00A76009"/>
    <w:rsid w:val="00A7620C"/>
    <w:rsid w:val="00A76322"/>
    <w:rsid w:val="00A76D70"/>
    <w:rsid w:val="00A77071"/>
    <w:rsid w:val="00A77731"/>
    <w:rsid w:val="00A8067A"/>
    <w:rsid w:val="00A80BA2"/>
    <w:rsid w:val="00A81D62"/>
    <w:rsid w:val="00A83003"/>
    <w:rsid w:val="00A834A6"/>
    <w:rsid w:val="00A844EC"/>
    <w:rsid w:val="00A845C6"/>
    <w:rsid w:val="00A8480B"/>
    <w:rsid w:val="00A850F4"/>
    <w:rsid w:val="00A8562D"/>
    <w:rsid w:val="00A85CCA"/>
    <w:rsid w:val="00A869F7"/>
    <w:rsid w:val="00A86BF6"/>
    <w:rsid w:val="00A874A3"/>
    <w:rsid w:val="00A902F5"/>
    <w:rsid w:val="00A908B5"/>
    <w:rsid w:val="00A9116B"/>
    <w:rsid w:val="00A915BE"/>
    <w:rsid w:val="00A9181A"/>
    <w:rsid w:val="00A93412"/>
    <w:rsid w:val="00A93613"/>
    <w:rsid w:val="00A94482"/>
    <w:rsid w:val="00A94A08"/>
    <w:rsid w:val="00A95077"/>
    <w:rsid w:val="00A953A9"/>
    <w:rsid w:val="00A954C1"/>
    <w:rsid w:val="00A954F4"/>
    <w:rsid w:val="00A96AA2"/>
    <w:rsid w:val="00A97288"/>
    <w:rsid w:val="00A9764E"/>
    <w:rsid w:val="00A9764F"/>
    <w:rsid w:val="00A97915"/>
    <w:rsid w:val="00A97F4D"/>
    <w:rsid w:val="00AA043A"/>
    <w:rsid w:val="00AA051E"/>
    <w:rsid w:val="00AA09D9"/>
    <w:rsid w:val="00AA0CF8"/>
    <w:rsid w:val="00AA0EC1"/>
    <w:rsid w:val="00AA23AE"/>
    <w:rsid w:val="00AA23CC"/>
    <w:rsid w:val="00AA39FE"/>
    <w:rsid w:val="00AA3B89"/>
    <w:rsid w:val="00AA414C"/>
    <w:rsid w:val="00AA43C0"/>
    <w:rsid w:val="00AA4B71"/>
    <w:rsid w:val="00AA4F67"/>
    <w:rsid w:val="00AA596F"/>
    <w:rsid w:val="00AA599F"/>
    <w:rsid w:val="00AA61BB"/>
    <w:rsid w:val="00AA62C7"/>
    <w:rsid w:val="00AA75FB"/>
    <w:rsid w:val="00AA7A08"/>
    <w:rsid w:val="00AB00B0"/>
    <w:rsid w:val="00AB0291"/>
    <w:rsid w:val="00AB0A95"/>
    <w:rsid w:val="00AB1928"/>
    <w:rsid w:val="00AB21D8"/>
    <w:rsid w:val="00AB2B40"/>
    <w:rsid w:val="00AB31F1"/>
    <w:rsid w:val="00AB352B"/>
    <w:rsid w:val="00AB386B"/>
    <w:rsid w:val="00AB3B39"/>
    <w:rsid w:val="00AB41DA"/>
    <w:rsid w:val="00AB487B"/>
    <w:rsid w:val="00AB538B"/>
    <w:rsid w:val="00AB667C"/>
    <w:rsid w:val="00AB7D7A"/>
    <w:rsid w:val="00AC0393"/>
    <w:rsid w:val="00AC07F0"/>
    <w:rsid w:val="00AC097E"/>
    <w:rsid w:val="00AC1703"/>
    <w:rsid w:val="00AC1AC5"/>
    <w:rsid w:val="00AC2165"/>
    <w:rsid w:val="00AC30FE"/>
    <w:rsid w:val="00AC4460"/>
    <w:rsid w:val="00AC4488"/>
    <w:rsid w:val="00AC468F"/>
    <w:rsid w:val="00AC482D"/>
    <w:rsid w:val="00AC4857"/>
    <w:rsid w:val="00AC490B"/>
    <w:rsid w:val="00AC4EFE"/>
    <w:rsid w:val="00AC5743"/>
    <w:rsid w:val="00AC574C"/>
    <w:rsid w:val="00AC6534"/>
    <w:rsid w:val="00AC7609"/>
    <w:rsid w:val="00AC7A25"/>
    <w:rsid w:val="00AC7A4F"/>
    <w:rsid w:val="00AC7CCE"/>
    <w:rsid w:val="00AD001B"/>
    <w:rsid w:val="00AD0C93"/>
    <w:rsid w:val="00AD1067"/>
    <w:rsid w:val="00AD1138"/>
    <w:rsid w:val="00AD1897"/>
    <w:rsid w:val="00AD18D8"/>
    <w:rsid w:val="00AD1EA3"/>
    <w:rsid w:val="00AD3976"/>
    <w:rsid w:val="00AD4D98"/>
    <w:rsid w:val="00AD597D"/>
    <w:rsid w:val="00AD6213"/>
    <w:rsid w:val="00AD629A"/>
    <w:rsid w:val="00AD71CC"/>
    <w:rsid w:val="00AD7A39"/>
    <w:rsid w:val="00AE0D7A"/>
    <w:rsid w:val="00AE1679"/>
    <w:rsid w:val="00AE175B"/>
    <w:rsid w:val="00AE2877"/>
    <w:rsid w:val="00AE2F10"/>
    <w:rsid w:val="00AE3546"/>
    <w:rsid w:val="00AE38A9"/>
    <w:rsid w:val="00AE3C6E"/>
    <w:rsid w:val="00AE4295"/>
    <w:rsid w:val="00AE42A5"/>
    <w:rsid w:val="00AE475E"/>
    <w:rsid w:val="00AE50AD"/>
    <w:rsid w:val="00AE57FF"/>
    <w:rsid w:val="00AE594A"/>
    <w:rsid w:val="00AE5EB5"/>
    <w:rsid w:val="00AE6B62"/>
    <w:rsid w:val="00AE6BBD"/>
    <w:rsid w:val="00AE6DC6"/>
    <w:rsid w:val="00AE7A0C"/>
    <w:rsid w:val="00AE7D5C"/>
    <w:rsid w:val="00AE7E28"/>
    <w:rsid w:val="00AE7F8A"/>
    <w:rsid w:val="00AF0A63"/>
    <w:rsid w:val="00AF0ED0"/>
    <w:rsid w:val="00AF1F23"/>
    <w:rsid w:val="00AF24BE"/>
    <w:rsid w:val="00AF31BD"/>
    <w:rsid w:val="00AF3463"/>
    <w:rsid w:val="00AF4688"/>
    <w:rsid w:val="00AF4F27"/>
    <w:rsid w:val="00AF5109"/>
    <w:rsid w:val="00AF5976"/>
    <w:rsid w:val="00AF5E0E"/>
    <w:rsid w:val="00AF5FBF"/>
    <w:rsid w:val="00AF627B"/>
    <w:rsid w:val="00AF63F3"/>
    <w:rsid w:val="00AF6400"/>
    <w:rsid w:val="00AF6CA4"/>
    <w:rsid w:val="00AF6E2B"/>
    <w:rsid w:val="00AF6F33"/>
    <w:rsid w:val="00AF7660"/>
    <w:rsid w:val="00AF797F"/>
    <w:rsid w:val="00AF7F19"/>
    <w:rsid w:val="00AF7FD7"/>
    <w:rsid w:val="00B001ED"/>
    <w:rsid w:val="00B0038D"/>
    <w:rsid w:val="00B03150"/>
    <w:rsid w:val="00B03735"/>
    <w:rsid w:val="00B03876"/>
    <w:rsid w:val="00B04075"/>
    <w:rsid w:val="00B04C61"/>
    <w:rsid w:val="00B06498"/>
    <w:rsid w:val="00B064C3"/>
    <w:rsid w:val="00B065B5"/>
    <w:rsid w:val="00B06605"/>
    <w:rsid w:val="00B0719E"/>
    <w:rsid w:val="00B07779"/>
    <w:rsid w:val="00B0779F"/>
    <w:rsid w:val="00B07AD6"/>
    <w:rsid w:val="00B07AF0"/>
    <w:rsid w:val="00B101F0"/>
    <w:rsid w:val="00B10344"/>
    <w:rsid w:val="00B106B3"/>
    <w:rsid w:val="00B108D2"/>
    <w:rsid w:val="00B10BC5"/>
    <w:rsid w:val="00B1149F"/>
    <w:rsid w:val="00B119FC"/>
    <w:rsid w:val="00B1223B"/>
    <w:rsid w:val="00B122BE"/>
    <w:rsid w:val="00B12D50"/>
    <w:rsid w:val="00B13578"/>
    <w:rsid w:val="00B148F7"/>
    <w:rsid w:val="00B1498C"/>
    <w:rsid w:val="00B150C5"/>
    <w:rsid w:val="00B1512B"/>
    <w:rsid w:val="00B1642B"/>
    <w:rsid w:val="00B17023"/>
    <w:rsid w:val="00B2009C"/>
    <w:rsid w:val="00B2157E"/>
    <w:rsid w:val="00B21CE1"/>
    <w:rsid w:val="00B22438"/>
    <w:rsid w:val="00B22877"/>
    <w:rsid w:val="00B230A5"/>
    <w:rsid w:val="00B23409"/>
    <w:rsid w:val="00B2341F"/>
    <w:rsid w:val="00B23B5F"/>
    <w:rsid w:val="00B243E2"/>
    <w:rsid w:val="00B2450B"/>
    <w:rsid w:val="00B24F50"/>
    <w:rsid w:val="00B25C86"/>
    <w:rsid w:val="00B3068D"/>
    <w:rsid w:val="00B313A4"/>
    <w:rsid w:val="00B31492"/>
    <w:rsid w:val="00B3181F"/>
    <w:rsid w:val="00B31EA3"/>
    <w:rsid w:val="00B3241B"/>
    <w:rsid w:val="00B32D72"/>
    <w:rsid w:val="00B332FF"/>
    <w:rsid w:val="00B3369A"/>
    <w:rsid w:val="00B33DAF"/>
    <w:rsid w:val="00B349A8"/>
    <w:rsid w:val="00B35649"/>
    <w:rsid w:val="00B35ABD"/>
    <w:rsid w:val="00B35B5E"/>
    <w:rsid w:val="00B35C88"/>
    <w:rsid w:val="00B36293"/>
    <w:rsid w:val="00B367AD"/>
    <w:rsid w:val="00B370C2"/>
    <w:rsid w:val="00B372D6"/>
    <w:rsid w:val="00B37D3D"/>
    <w:rsid w:val="00B40400"/>
    <w:rsid w:val="00B413C5"/>
    <w:rsid w:val="00B42E29"/>
    <w:rsid w:val="00B43246"/>
    <w:rsid w:val="00B43F5F"/>
    <w:rsid w:val="00B441C0"/>
    <w:rsid w:val="00B4425E"/>
    <w:rsid w:val="00B44A2F"/>
    <w:rsid w:val="00B4530F"/>
    <w:rsid w:val="00B45320"/>
    <w:rsid w:val="00B45C11"/>
    <w:rsid w:val="00B45FD4"/>
    <w:rsid w:val="00B46276"/>
    <w:rsid w:val="00B4628E"/>
    <w:rsid w:val="00B46F55"/>
    <w:rsid w:val="00B4793D"/>
    <w:rsid w:val="00B50619"/>
    <w:rsid w:val="00B50F5A"/>
    <w:rsid w:val="00B52056"/>
    <w:rsid w:val="00B5247F"/>
    <w:rsid w:val="00B52576"/>
    <w:rsid w:val="00B52637"/>
    <w:rsid w:val="00B52E2C"/>
    <w:rsid w:val="00B546C6"/>
    <w:rsid w:val="00B54D83"/>
    <w:rsid w:val="00B54E8A"/>
    <w:rsid w:val="00B553D0"/>
    <w:rsid w:val="00B553D9"/>
    <w:rsid w:val="00B5588C"/>
    <w:rsid w:val="00B55A2F"/>
    <w:rsid w:val="00B55ADA"/>
    <w:rsid w:val="00B56097"/>
    <w:rsid w:val="00B560F2"/>
    <w:rsid w:val="00B564F3"/>
    <w:rsid w:val="00B57F18"/>
    <w:rsid w:val="00B607DD"/>
    <w:rsid w:val="00B61EBF"/>
    <w:rsid w:val="00B620B4"/>
    <w:rsid w:val="00B62206"/>
    <w:rsid w:val="00B64120"/>
    <w:rsid w:val="00B648D0"/>
    <w:rsid w:val="00B651CD"/>
    <w:rsid w:val="00B65E3C"/>
    <w:rsid w:val="00B66A2F"/>
    <w:rsid w:val="00B66A9D"/>
    <w:rsid w:val="00B67361"/>
    <w:rsid w:val="00B67857"/>
    <w:rsid w:val="00B67910"/>
    <w:rsid w:val="00B700A2"/>
    <w:rsid w:val="00B70777"/>
    <w:rsid w:val="00B71105"/>
    <w:rsid w:val="00B71D3C"/>
    <w:rsid w:val="00B7228F"/>
    <w:rsid w:val="00B740B8"/>
    <w:rsid w:val="00B75884"/>
    <w:rsid w:val="00B760B2"/>
    <w:rsid w:val="00B7638E"/>
    <w:rsid w:val="00B76844"/>
    <w:rsid w:val="00B76A58"/>
    <w:rsid w:val="00B76BFF"/>
    <w:rsid w:val="00B774C7"/>
    <w:rsid w:val="00B82D1D"/>
    <w:rsid w:val="00B82E44"/>
    <w:rsid w:val="00B83126"/>
    <w:rsid w:val="00B8346D"/>
    <w:rsid w:val="00B84034"/>
    <w:rsid w:val="00B84BA2"/>
    <w:rsid w:val="00B84D22"/>
    <w:rsid w:val="00B852CB"/>
    <w:rsid w:val="00B8572A"/>
    <w:rsid w:val="00B859E7"/>
    <w:rsid w:val="00B85A4D"/>
    <w:rsid w:val="00B86529"/>
    <w:rsid w:val="00B86845"/>
    <w:rsid w:val="00B86E9E"/>
    <w:rsid w:val="00B87356"/>
    <w:rsid w:val="00B87860"/>
    <w:rsid w:val="00B87AD2"/>
    <w:rsid w:val="00B90679"/>
    <w:rsid w:val="00B90A62"/>
    <w:rsid w:val="00B90CE9"/>
    <w:rsid w:val="00B910D0"/>
    <w:rsid w:val="00B91497"/>
    <w:rsid w:val="00B91C9E"/>
    <w:rsid w:val="00B92DA0"/>
    <w:rsid w:val="00B92E0C"/>
    <w:rsid w:val="00B93303"/>
    <w:rsid w:val="00B93D23"/>
    <w:rsid w:val="00B9424D"/>
    <w:rsid w:val="00B94404"/>
    <w:rsid w:val="00B94790"/>
    <w:rsid w:val="00B94E9C"/>
    <w:rsid w:val="00B94F4A"/>
    <w:rsid w:val="00B95E4E"/>
    <w:rsid w:val="00B96FA8"/>
    <w:rsid w:val="00B97709"/>
    <w:rsid w:val="00B9792B"/>
    <w:rsid w:val="00BA041B"/>
    <w:rsid w:val="00BA0C8C"/>
    <w:rsid w:val="00BA2636"/>
    <w:rsid w:val="00BA2B7B"/>
    <w:rsid w:val="00BA2BD9"/>
    <w:rsid w:val="00BA2D21"/>
    <w:rsid w:val="00BA394B"/>
    <w:rsid w:val="00BA417B"/>
    <w:rsid w:val="00BA51B7"/>
    <w:rsid w:val="00BA77E2"/>
    <w:rsid w:val="00BB0722"/>
    <w:rsid w:val="00BB0D92"/>
    <w:rsid w:val="00BB0E2B"/>
    <w:rsid w:val="00BB148E"/>
    <w:rsid w:val="00BB164E"/>
    <w:rsid w:val="00BB17F9"/>
    <w:rsid w:val="00BB1B46"/>
    <w:rsid w:val="00BB20BD"/>
    <w:rsid w:val="00BB25B6"/>
    <w:rsid w:val="00BB549B"/>
    <w:rsid w:val="00BB58F2"/>
    <w:rsid w:val="00BB6812"/>
    <w:rsid w:val="00BB6822"/>
    <w:rsid w:val="00BB7C70"/>
    <w:rsid w:val="00BB7CC1"/>
    <w:rsid w:val="00BB7ED9"/>
    <w:rsid w:val="00BB7FA1"/>
    <w:rsid w:val="00BC0C4D"/>
    <w:rsid w:val="00BC351D"/>
    <w:rsid w:val="00BC47B3"/>
    <w:rsid w:val="00BC56AB"/>
    <w:rsid w:val="00BC59D1"/>
    <w:rsid w:val="00BC5D22"/>
    <w:rsid w:val="00BC7CAD"/>
    <w:rsid w:val="00BD0C4D"/>
    <w:rsid w:val="00BD0C69"/>
    <w:rsid w:val="00BD100A"/>
    <w:rsid w:val="00BD17BB"/>
    <w:rsid w:val="00BD2AF1"/>
    <w:rsid w:val="00BD2E15"/>
    <w:rsid w:val="00BD2F76"/>
    <w:rsid w:val="00BD4B55"/>
    <w:rsid w:val="00BD6259"/>
    <w:rsid w:val="00BD69C1"/>
    <w:rsid w:val="00BD6F86"/>
    <w:rsid w:val="00BD708B"/>
    <w:rsid w:val="00BD7A3C"/>
    <w:rsid w:val="00BE079A"/>
    <w:rsid w:val="00BE1648"/>
    <w:rsid w:val="00BE1DD0"/>
    <w:rsid w:val="00BE1E76"/>
    <w:rsid w:val="00BE22AC"/>
    <w:rsid w:val="00BE2444"/>
    <w:rsid w:val="00BE28F7"/>
    <w:rsid w:val="00BE4529"/>
    <w:rsid w:val="00BE46E4"/>
    <w:rsid w:val="00BE4C84"/>
    <w:rsid w:val="00BE5052"/>
    <w:rsid w:val="00BE5683"/>
    <w:rsid w:val="00BE59F8"/>
    <w:rsid w:val="00BE5D41"/>
    <w:rsid w:val="00BE5E02"/>
    <w:rsid w:val="00BE60D0"/>
    <w:rsid w:val="00BE70FD"/>
    <w:rsid w:val="00BE771A"/>
    <w:rsid w:val="00BE77A8"/>
    <w:rsid w:val="00BE77CC"/>
    <w:rsid w:val="00BF0347"/>
    <w:rsid w:val="00BF05B5"/>
    <w:rsid w:val="00BF0866"/>
    <w:rsid w:val="00BF0BF5"/>
    <w:rsid w:val="00BF15A8"/>
    <w:rsid w:val="00BF17E0"/>
    <w:rsid w:val="00BF3AE6"/>
    <w:rsid w:val="00BF4789"/>
    <w:rsid w:val="00BF48B2"/>
    <w:rsid w:val="00BF515F"/>
    <w:rsid w:val="00BF58FE"/>
    <w:rsid w:val="00BF5BD9"/>
    <w:rsid w:val="00BF6C10"/>
    <w:rsid w:val="00BF74C1"/>
    <w:rsid w:val="00C006F9"/>
    <w:rsid w:val="00C0100F"/>
    <w:rsid w:val="00C0161A"/>
    <w:rsid w:val="00C0178E"/>
    <w:rsid w:val="00C0288B"/>
    <w:rsid w:val="00C02F4C"/>
    <w:rsid w:val="00C031FB"/>
    <w:rsid w:val="00C033E4"/>
    <w:rsid w:val="00C03ADC"/>
    <w:rsid w:val="00C03B85"/>
    <w:rsid w:val="00C03BDC"/>
    <w:rsid w:val="00C03C34"/>
    <w:rsid w:val="00C049CA"/>
    <w:rsid w:val="00C05B49"/>
    <w:rsid w:val="00C066EA"/>
    <w:rsid w:val="00C07922"/>
    <w:rsid w:val="00C1071F"/>
    <w:rsid w:val="00C10ADE"/>
    <w:rsid w:val="00C110D6"/>
    <w:rsid w:val="00C1135B"/>
    <w:rsid w:val="00C1175C"/>
    <w:rsid w:val="00C12BCC"/>
    <w:rsid w:val="00C133BE"/>
    <w:rsid w:val="00C1468F"/>
    <w:rsid w:val="00C14D0F"/>
    <w:rsid w:val="00C14E39"/>
    <w:rsid w:val="00C151F7"/>
    <w:rsid w:val="00C157F5"/>
    <w:rsid w:val="00C15B92"/>
    <w:rsid w:val="00C15E78"/>
    <w:rsid w:val="00C1635B"/>
    <w:rsid w:val="00C16B09"/>
    <w:rsid w:val="00C174EE"/>
    <w:rsid w:val="00C17CFE"/>
    <w:rsid w:val="00C20101"/>
    <w:rsid w:val="00C208F8"/>
    <w:rsid w:val="00C209D2"/>
    <w:rsid w:val="00C20D3A"/>
    <w:rsid w:val="00C2164A"/>
    <w:rsid w:val="00C219D7"/>
    <w:rsid w:val="00C21E84"/>
    <w:rsid w:val="00C22888"/>
    <w:rsid w:val="00C229B6"/>
    <w:rsid w:val="00C23016"/>
    <w:rsid w:val="00C23A43"/>
    <w:rsid w:val="00C23FC1"/>
    <w:rsid w:val="00C240BF"/>
    <w:rsid w:val="00C2427C"/>
    <w:rsid w:val="00C244B7"/>
    <w:rsid w:val="00C248EE"/>
    <w:rsid w:val="00C24C7F"/>
    <w:rsid w:val="00C2524D"/>
    <w:rsid w:val="00C256D5"/>
    <w:rsid w:val="00C25907"/>
    <w:rsid w:val="00C25F1D"/>
    <w:rsid w:val="00C272ED"/>
    <w:rsid w:val="00C30773"/>
    <w:rsid w:val="00C32723"/>
    <w:rsid w:val="00C32EE0"/>
    <w:rsid w:val="00C33B65"/>
    <w:rsid w:val="00C33DF6"/>
    <w:rsid w:val="00C34269"/>
    <w:rsid w:val="00C34A8A"/>
    <w:rsid w:val="00C34BFA"/>
    <w:rsid w:val="00C357D5"/>
    <w:rsid w:val="00C3591D"/>
    <w:rsid w:val="00C35A1D"/>
    <w:rsid w:val="00C35EBE"/>
    <w:rsid w:val="00C36102"/>
    <w:rsid w:val="00C364CA"/>
    <w:rsid w:val="00C36823"/>
    <w:rsid w:val="00C3694D"/>
    <w:rsid w:val="00C36EB0"/>
    <w:rsid w:val="00C37754"/>
    <w:rsid w:val="00C37A53"/>
    <w:rsid w:val="00C37AA3"/>
    <w:rsid w:val="00C4005F"/>
    <w:rsid w:val="00C409ED"/>
    <w:rsid w:val="00C418CA"/>
    <w:rsid w:val="00C42309"/>
    <w:rsid w:val="00C4231D"/>
    <w:rsid w:val="00C42A63"/>
    <w:rsid w:val="00C438DA"/>
    <w:rsid w:val="00C43E60"/>
    <w:rsid w:val="00C43E83"/>
    <w:rsid w:val="00C44319"/>
    <w:rsid w:val="00C450E3"/>
    <w:rsid w:val="00C45224"/>
    <w:rsid w:val="00C45AF1"/>
    <w:rsid w:val="00C4631D"/>
    <w:rsid w:val="00C463A9"/>
    <w:rsid w:val="00C46483"/>
    <w:rsid w:val="00C47459"/>
    <w:rsid w:val="00C47A55"/>
    <w:rsid w:val="00C47C1D"/>
    <w:rsid w:val="00C502CD"/>
    <w:rsid w:val="00C504D9"/>
    <w:rsid w:val="00C50E30"/>
    <w:rsid w:val="00C5151E"/>
    <w:rsid w:val="00C5212D"/>
    <w:rsid w:val="00C5377B"/>
    <w:rsid w:val="00C5379C"/>
    <w:rsid w:val="00C537C8"/>
    <w:rsid w:val="00C53968"/>
    <w:rsid w:val="00C53B28"/>
    <w:rsid w:val="00C5479B"/>
    <w:rsid w:val="00C54DEE"/>
    <w:rsid w:val="00C5530A"/>
    <w:rsid w:val="00C55638"/>
    <w:rsid w:val="00C55D38"/>
    <w:rsid w:val="00C573FB"/>
    <w:rsid w:val="00C57528"/>
    <w:rsid w:val="00C57FDD"/>
    <w:rsid w:val="00C606DE"/>
    <w:rsid w:val="00C6129F"/>
    <w:rsid w:val="00C615DC"/>
    <w:rsid w:val="00C617A9"/>
    <w:rsid w:val="00C62371"/>
    <w:rsid w:val="00C626D4"/>
    <w:rsid w:val="00C62751"/>
    <w:rsid w:val="00C62BFF"/>
    <w:rsid w:val="00C62E25"/>
    <w:rsid w:val="00C6351C"/>
    <w:rsid w:val="00C63671"/>
    <w:rsid w:val="00C63F7A"/>
    <w:rsid w:val="00C64F60"/>
    <w:rsid w:val="00C6556B"/>
    <w:rsid w:val="00C657CC"/>
    <w:rsid w:val="00C6680F"/>
    <w:rsid w:val="00C66832"/>
    <w:rsid w:val="00C6792D"/>
    <w:rsid w:val="00C67B5F"/>
    <w:rsid w:val="00C70778"/>
    <w:rsid w:val="00C71EC6"/>
    <w:rsid w:val="00C72128"/>
    <w:rsid w:val="00C728E8"/>
    <w:rsid w:val="00C73D6C"/>
    <w:rsid w:val="00C7433F"/>
    <w:rsid w:val="00C74A8C"/>
    <w:rsid w:val="00C75274"/>
    <w:rsid w:val="00C75EAC"/>
    <w:rsid w:val="00C76806"/>
    <w:rsid w:val="00C76AC4"/>
    <w:rsid w:val="00C76BDD"/>
    <w:rsid w:val="00C7754A"/>
    <w:rsid w:val="00C77D83"/>
    <w:rsid w:val="00C77E23"/>
    <w:rsid w:val="00C77F4C"/>
    <w:rsid w:val="00C8000C"/>
    <w:rsid w:val="00C80398"/>
    <w:rsid w:val="00C80E39"/>
    <w:rsid w:val="00C810B5"/>
    <w:rsid w:val="00C8129D"/>
    <w:rsid w:val="00C82245"/>
    <w:rsid w:val="00C82C96"/>
    <w:rsid w:val="00C832A4"/>
    <w:rsid w:val="00C8332C"/>
    <w:rsid w:val="00C835B0"/>
    <w:rsid w:val="00C8381D"/>
    <w:rsid w:val="00C8395D"/>
    <w:rsid w:val="00C83EFA"/>
    <w:rsid w:val="00C84265"/>
    <w:rsid w:val="00C84872"/>
    <w:rsid w:val="00C859B3"/>
    <w:rsid w:val="00C85C65"/>
    <w:rsid w:val="00C864E7"/>
    <w:rsid w:val="00C86E0A"/>
    <w:rsid w:val="00C87ACB"/>
    <w:rsid w:val="00C87C57"/>
    <w:rsid w:val="00C904E6"/>
    <w:rsid w:val="00C90F5E"/>
    <w:rsid w:val="00C910A0"/>
    <w:rsid w:val="00C91D29"/>
    <w:rsid w:val="00C92954"/>
    <w:rsid w:val="00C930C4"/>
    <w:rsid w:val="00C930E1"/>
    <w:rsid w:val="00C93AE0"/>
    <w:rsid w:val="00C943B9"/>
    <w:rsid w:val="00C946E6"/>
    <w:rsid w:val="00C9490B"/>
    <w:rsid w:val="00C94BD1"/>
    <w:rsid w:val="00C94C21"/>
    <w:rsid w:val="00C94FFE"/>
    <w:rsid w:val="00C95791"/>
    <w:rsid w:val="00C95873"/>
    <w:rsid w:val="00C95908"/>
    <w:rsid w:val="00C9669B"/>
    <w:rsid w:val="00C96977"/>
    <w:rsid w:val="00C969DE"/>
    <w:rsid w:val="00C96A9C"/>
    <w:rsid w:val="00CA0071"/>
    <w:rsid w:val="00CA07C2"/>
    <w:rsid w:val="00CA104D"/>
    <w:rsid w:val="00CA138E"/>
    <w:rsid w:val="00CA139C"/>
    <w:rsid w:val="00CA1ABF"/>
    <w:rsid w:val="00CA2339"/>
    <w:rsid w:val="00CA27E0"/>
    <w:rsid w:val="00CA2E81"/>
    <w:rsid w:val="00CA3503"/>
    <w:rsid w:val="00CA5207"/>
    <w:rsid w:val="00CA5323"/>
    <w:rsid w:val="00CA6D6D"/>
    <w:rsid w:val="00CB0563"/>
    <w:rsid w:val="00CB0D08"/>
    <w:rsid w:val="00CB0D1A"/>
    <w:rsid w:val="00CB0F15"/>
    <w:rsid w:val="00CB19F6"/>
    <w:rsid w:val="00CB2382"/>
    <w:rsid w:val="00CB2CD2"/>
    <w:rsid w:val="00CB2F7C"/>
    <w:rsid w:val="00CB32E5"/>
    <w:rsid w:val="00CB3DB9"/>
    <w:rsid w:val="00CB4A9E"/>
    <w:rsid w:val="00CB4D84"/>
    <w:rsid w:val="00CB51A8"/>
    <w:rsid w:val="00CB5256"/>
    <w:rsid w:val="00CB5364"/>
    <w:rsid w:val="00CB6406"/>
    <w:rsid w:val="00CB6711"/>
    <w:rsid w:val="00CB72BE"/>
    <w:rsid w:val="00CB7DC2"/>
    <w:rsid w:val="00CC03C7"/>
    <w:rsid w:val="00CC0576"/>
    <w:rsid w:val="00CC1084"/>
    <w:rsid w:val="00CC285E"/>
    <w:rsid w:val="00CC2D5D"/>
    <w:rsid w:val="00CC4EA8"/>
    <w:rsid w:val="00CC6808"/>
    <w:rsid w:val="00CC6978"/>
    <w:rsid w:val="00CC6CF0"/>
    <w:rsid w:val="00CC6D37"/>
    <w:rsid w:val="00CC729A"/>
    <w:rsid w:val="00CC7C71"/>
    <w:rsid w:val="00CD1B53"/>
    <w:rsid w:val="00CD1C20"/>
    <w:rsid w:val="00CD1D30"/>
    <w:rsid w:val="00CD20DE"/>
    <w:rsid w:val="00CD21A0"/>
    <w:rsid w:val="00CD2764"/>
    <w:rsid w:val="00CD3483"/>
    <w:rsid w:val="00CD3D2A"/>
    <w:rsid w:val="00CD3D76"/>
    <w:rsid w:val="00CD46C5"/>
    <w:rsid w:val="00CD4847"/>
    <w:rsid w:val="00CD65E5"/>
    <w:rsid w:val="00CD731B"/>
    <w:rsid w:val="00CD771C"/>
    <w:rsid w:val="00CD77B2"/>
    <w:rsid w:val="00CE01AC"/>
    <w:rsid w:val="00CE07B7"/>
    <w:rsid w:val="00CE1654"/>
    <w:rsid w:val="00CE1B6D"/>
    <w:rsid w:val="00CE2C0E"/>
    <w:rsid w:val="00CE326C"/>
    <w:rsid w:val="00CE3609"/>
    <w:rsid w:val="00CE3A5C"/>
    <w:rsid w:val="00CE3BA3"/>
    <w:rsid w:val="00CE4176"/>
    <w:rsid w:val="00CE4529"/>
    <w:rsid w:val="00CE45C5"/>
    <w:rsid w:val="00CE47C1"/>
    <w:rsid w:val="00CE4967"/>
    <w:rsid w:val="00CE4A27"/>
    <w:rsid w:val="00CE4C52"/>
    <w:rsid w:val="00CE50FB"/>
    <w:rsid w:val="00CE5222"/>
    <w:rsid w:val="00CE5977"/>
    <w:rsid w:val="00CE6BBF"/>
    <w:rsid w:val="00CE7200"/>
    <w:rsid w:val="00CE79B7"/>
    <w:rsid w:val="00CE7B51"/>
    <w:rsid w:val="00CE7C85"/>
    <w:rsid w:val="00CE7CDB"/>
    <w:rsid w:val="00CF196C"/>
    <w:rsid w:val="00CF1A44"/>
    <w:rsid w:val="00CF1CA0"/>
    <w:rsid w:val="00CF232C"/>
    <w:rsid w:val="00CF233C"/>
    <w:rsid w:val="00CF236C"/>
    <w:rsid w:val="00CF2705"/>
    <w:rsid w:val="00CF2827"/>
    <w:rsid w:val="00CF295F"/>
    <w:rsid w:val="00CF30A9"/>
    <w:rsid w:val="00CF3452"/>
    <w:rsid w:val="00CF42D8"/>
    <w:rsid w:val="00CF4AE0"/>
    <w:rsid w:val="00CF4BBA"/>
    <w:rsid w:val="00CF534E"/>
    <w:rsid w:val="00CF55B7"/>
    <w:rsid w:val="00CF56C4"/>
    <w:rsid w:val="00CF5CAC"/>
    <w:rsid w:val="00CF75CC"/>
    <w:rsid w:val="00CF7955"/>
    <w:rsid w:val="00D002CF"/>
    <w:rsid w:val="00D006D6"/>
    <w:rsid w:val="00D00AE4"/>
    <w:rsid w:val="00D01016"/>
    <w:rsid w:val="00D01390"/>
    <w:rsid w:val="00D01C6E"/>
    <w:rsid w:val="00D01FDF"/>
    <w:rsid w:val="00D02002"/>
    <w:rsid w:val="00D027B1"/>
    <w:rsid w:val="00D02F9F"/>
    <w:rsid w:val="00D039CE"/>
    <w:rsid w:val="00D044BD"/>
    <w:rsid w:val="00D0641D"/>
    <w:rsid w:val="00D07292"/>
    <w:rsid w:val="00D07377"/>
    <w:rsid w:val="00D1002D"/>
    <w:rsid w:val="00D106C6"/>
    <w:rsid w:val="00D12933"/>
    <w:rsid w:val="00D12B21"/>
    <w:rsid w:val="00D1323C"/>
    <w:rsid w:val="00D14D28"/>
    <w:rsid w:val="00D14E38"/>
    <w:rsid w:val="00D15490"/>
    <w:rsid w:val="00D16BA6"/>
    <w:rsid w:val="00D172DD"/>
    <w:rsid w:val="00D176D5"/>
    <w:rsid w:val="00D20116"/>
    <w:rsid w:val="00D2083A"/>
    <w:rsid w:val="00D210DA"/>
    <w:rsid w:val="00D2147E"/>
    <w:rsid w:val="00D217AE"/>
    <w:rsid w:val="00D21F5D"/>
    <w:rsid w:val="00D22D4F"/>
    <w:rsid w:val="00D235BE"/>
    <w:rsid w:val="00D24787"/>
    <w:rsid w:val="00D25AF7"/>
    <w:rsid w:val="00D2657B"/>
    <w:rsid w:val="00D2687F"/>
    <w:rsid w:val="00D26915"/>
    <w:rsid w:val="00D26A14"/>
    <w:rsid w:val="00D27101"/>
    <w:rsid w:val="00D27136"/>
    <w:rsid w:val="00D27E36"/>
    <w:rsid w:val="00D3017C"/>
    <w:rsid w:val="00D305BC"/>
    <w:rsid w:val="00D3096A"/>
    <w:rsid w:val="00D30F6F"/>
    <w:rsid w:val="00D3158C"/>
    <w:rsid w:val="00D316A6"/>
    <w:rsid w:val="00D326EC"/>
    <w:rsid w:val="00D32758"/>
    <w:rsid w:val="00D32D3C"/>
    <w:rsid w:val="00D3329B"/>
    <w:rsid w:val="00D3377E"/>
    <w:rsid w:val="00D33A3C"/>
    <w:rsid w:val="00D34422"/>
    <w:rsid w:val="00D34C5E"/>
    <w:rsid w:val="00D34CD1"/>
    <w:rsid w:val="00D34ED5"/>
    <w:rsid w:val="00D355B7"/>
    <w:rsid w:val="00D36169"/>
    <w:rsid w:val="00D36D6C"/>
    <w:rsid w:val="00D36FA2"/>
    <w:rsid w:val="00D371C1"/>
    <w:rsid w:val="00D37A76"/>
    <w:rsid w:val="00D40332"/>
    <w:rsid w:val="00D40AFA"/>
    <w:rsid w:val="00D4110B"/>
    <w:rsid w:val="00D4144A"/>
    <w:rsid w:val="00D41C9A"/>
    <w:rsid w:val="00D422A8"/>
    <w:rsid w:val="00D429EE"/>
    <w:rsid w:val="00D42D27"/>
    <w:rsid w:val="00D4308A"/>
    <w:rsid w:val="00D4317C"/>
    <w:rsid w:val="00D437D7"/>
    <w:rsid w:val="00D43E8E"/>
    <w:rsid w:val="00D443BD"/>
    <w:rsid w:val="00D44536"/>
    <w:rsid w:val="00D45A14"/>
    <w:rsid w:val="00D463DA"/>
    <w:rsid w:val="00D4656C"/>
    <w:rsid w:val="00D46762"/>
    <w:rsid w:val="00D467CA"/>
    <w:rsid w:val="00D46C5B"/>
    <w:rsid w:val="00D46DEF"/>
    <w:rsid w:val="00D50142"/>
    <w:rsid w:val="00D50A19"/>
    <w:rsid w:val="00D51531"/>
    <w:rsid w:val="00D51F27"/>
    <w:rsid w:val="00D526CF"/>
    <w:rsid w:val="00D535BF"/>
    <w:rsid w:val="00D53B86"/>
    <w:rsid w:val="00D54832"/>
    <w:rsid w:val="00D54BE0"/>
    <w:rsid w:val="00D558CB"/>
    <w:rsid w:val="00D56126"/>
    <w:rsid w:val="00D56925"/>
    <w:rsid w:val="00D56D84"/>
    <w:rsid w:val="00D57538"/>
    <w:rsid w:val="00D63496"/>
    <w:rsid w:val="00D63A14"/>
    <w:rsid w:val="00D64427"/>
    <w:rsid w:val="00D64B87"/>
    <w:rsid w:val="00D65768"/>
    <w:rsid w:val="00D65AF0"/>
    <w:rsid w:val="00D65E3A"/>
    <w:rsid w:val="00D667AB"/>
    <w:rsid w:val="00D6776A"/>
    <w:rsid w:val="00D71241"/>
    <w:rsid w:val="00D71448"/>
    <w:rsid w:val="00D71FB4"/>
    <w:rsid w:val="00D72256"/>
    <w:rsid w:val="00D7334C"/>
    <w:rsid w:val="00D738B0"/>
    <w:rsid w:val="00D73B10"/>
    <w:rsid w:val="00D73B32"/>
    <w:rsid w:val="00D74C5D"/>
    <w:rsid w:val="00D765B4"/>
    <w:rsid w:val="00D7741D"/>
    <w:rsid w:val="00D77543"/>
    <w:rsid w:val="00D77E02"/>
    <w:rsid w:val="00D80A02"/>
    <w:rsid w:val="00D80AA3"/>
    <w:rsid w:val="00D82C71"/>
    <w:rsid w:val="00D82E2F"/>
    <w:rsid w:val="00D83150"/>
    <w:rsid w:val="00D83805"/>
    <w:rsid w:val="00D83FFC"/>
    <w:rsid w:val="00D84464"/>
    <w:rsid w:val="00D856EB"/>
    <w:rsid w:val="00D85B68"/>
    <w:rsid w:val="00D86597"/>
    <w:rsid w:val="00D875FE"/>
    <w:rsid w:val="00D879E7"/>
    <w:rsid w:val="00D91273"/>
    <w:rsid w:val="00D91800"/>
    <w:rsid w:val="00D92231"/>
    <w:rsid w:val="00D92410"/>
    <w:rsid w:val="00D92549"/>
    <w:rsid w:val="00D92B20"/>
    <w:rsid w:val="00D92B3F"/>
    <w:rsid w:val="00D93B36"/>
    <w:rsid w:val="00D94186"/>
    <w:rsid w:val="00D94BC7"/>
    <w:rsid w:val="00D94F62"/>
    <w:rsid w:val="00D95220"/>
    <w:rsid w:val="00D967E6"/>
    <w:rsid w:val="00D96825"/>
    <w:rsid w:val="00D96C97"/>
    <w:rsid w:val="00D96E55"/>
    <w:rsid w:val="00D9718B"/>
    <w:rsid w:val="00D97A59"/>
    <w:rsid w:val="00DA0163"/>
    <w:rsid w:val="00DA0BDA"/>
    <w:rsid w:val="00DA190D"/>
    <w:rsid w:val="00DA1F74"/>
    <w:rsid w:val="00DA2DDA"/>
    <w:rsid w:val="00DA3BD0"/>
    <w:rsid w:val="00DA3F09"/>
    <w:rsid w:val="00DA5976"/>
    <w:rsid w:val="00DA5A4F"/>
    <w:rsid w:val="00DA5ED4"/>
    <w:rsid w:val="00DA61DB"/>
    <w:rsid w:val="00DA66E6"/>
    <w:rsid w:val="00DA738F"/>
    <w:rsid w:val="00DA748C"/>
    <w:rsid w:val="00DA75C3"/>
    <w:rsid w:val="00DB0184"/>
    <w:rsid w:val="00DB04AA"/>
    <w:rsid w:val="00DB0755"/>
    <w:rsid w:val="00DB08C4"/>
    <w:rsid w:val="00DB0B02"/>
    <w:rsid w:val="00DB10A7"/>
    <w:rsid w:val="00DB19BE"/>
    <w:rsid w:val="00DB1B94"/>
    <w:rsid w:val="00DB1C33"/>
    <w:rsid w:val="00DB2464"/>
    <w:rsid w:val="00DB2A8A"/>
    <w:rsid w:val="00DB4111"/>
    <w:rsid w:val="00DB4B00"/>
    <w:rsid w:val="00DB4CFD"/>
    <w:rsid w:val="00DB66DB"/>
    <w:rsid w:val="00DB7333"/>
    <w:rsid w:val="00DB7712"/>
    <w:rsid w:val="00DC0DF3"/>
    <w:rsid w:val="00DC0E08"/>
    <w:rsid w:val="00DC1489"/>
    <w:rsid w:val="00DC15CB"/>
    <w:rsid w:val="00DC1B4C"/>
    <w:rsid w:val="00DC298B"/>
    <w:rsid w:val="00DC2DE8"/>
    <w:rsid w:val="00DC2F06"/>
    <w:rsid w:val="00DC2FE1"/>
    <w:rsid w:val="00DC30E7"/>
    <w:rsid w:val="00DC3123"/>
    <w:rsid w:val="00DC3659"/>
    <w:rsid w:val="00DC48C4"/>
    <w:rsid w:val="00DC491D"/>
    <w:rsid w:val="00DC61AB"/>
    <w:rsid w:val="00DC6C85"/>
    <w:rsid w:val="00DC7BDD"/>
    <w:rsid w:val="00DC7E87"/>
    <w:rsid w:val="00DD039B"/>
    <w:rsid w:val="00DD1018"/>
    <w:rsid w:val="00DD10D9"/>
    <w:rsid w:val="00DD1B48"/>
    <w:rsid w:val="00DD27E0"/>
    <w:rsid w:val="00DD333E"/>
    <w:rsid w:val="00DD356B"/>
    <w:rsid w:val="00DD3DB1"/>
    <w:rsid w:val="00DD45EB"/>
    <w:rsid w:val="00DD5D9C"/>
    <w:rsid w:val="00DD6069"/>
    <w:rsid w:val="00DD6B03"/>
    <w:rsid w:val="00DD71FA"/>
    <w:rsid w:val="00DD76A4"/>
    <w:rsid w:val="00DE02C8"/>
    <w:rsid w:val="00DE05B0"/>
    <w:rsid w:val="00DE0ED1"/>
    <w:rsid w:val="00DE173D"/>
    <w:rsid w:val="00DE1F6E"/>
    <w:rsid w:val="00DE2332"/>
    <w:rsid w:val="00DE2339"/>
    <w:rsid w:val="00DE2776"/>
    <w:rsid w:val="00DE2A5D"/>
    <w:rsid w:val="00DE3A71"/>
    <w:rsid w:val="00DE4298"/>
    <w:rsid w:val="00DE47AF"/>
    <w:rsid w:val="00DE4D93"/>
    <w:rsid w:val="00DE57F3"/>
    <w:rsid w:val="00DE6007"/>
    <w:rsid w:val="00DE6302"/>
    <w:rsid w:val="00DE6820"/>
    <w:rsid w:val="00DE6B7E"/>
    <w:rsid w:val="00DE6BC1"/>
    <w:rsid w:val="00DE6FDF"/>
    <w:rsid w:val="00DE7860"/>
    <w:rsid w:val="00DF014D"/>
    <w:rsid w:val="00DF0AA2"/>
    <w:rsid w:val="00DF0E11"/>
    <w:rsid w:val="00DF0F10"/>
    <w:rsid w:val="00DF0F9B"/>
    <w:rsid w:val="00DF1AAF"/>
    <w:rsid w:val="00DF1B3B"/>
    <w:rsid w:val="00DF20A2"/>
    <w:rsid w:val="00DF2C89"/>
    <w:rsid w:val="00DF37E7"/>
    <w:rsid w:val="00DF3D8A"/>
    <w:rsid w:val="00DF3EEB"/>
    <w:rsid w:val="00DF44DE"/>
    <w:rsid w:val="00DF49D0"/>
    <w:rsid w:val="00DF4DF0"/>
    <w:rsid w:val="00DF5E30"/>
    <w:rsid w:val="00DF6641"/>
    <w:rsid w:val="00DF6723"/>
    <w:rsid w:val="00DF6D48"/>
    <w:rsid w:val="00E001EE"/>
    <w:rsid w:val="00E0085F"/>
    <w:rsid w:val="00E00FE2"/>
    <w:rsid w:val="00E01E37"/>
    <w:rsid w:val="00E02666"/>
    <w:rsid w:val="00E0339D"/>
    <w:rsid w:val="00E041D6"/>
    <w:rsid w:val="00E05340"/>
    <w:rsid w:val="00E05DB6"/>
    <w:rsid w:val="00E05E4B"/>
    <w:rsid w:val="00E05EB0"/>
    <w:rsid w:val="00E06231"/>
    <w:rsid w:val="00E06A4C"/>
    <w:rsid w:val="00E076BD"/>
    <w:rsid w:val="00E07C1F"/>
    <w:rsid w:val="00E07C9A"/>
    <w:rsid w:val="00E1077F"/>
    <w:rsid w:val="00E10AE0"/>
    <w:rsid w:val="00E10BDE"/>
    <w:rsid w:val="00E10C3C"/>
    <w:rsid w:val="00E110D4"/>
    <w:rsid w:val="00E113E6"/>
    <w:rsid w:val="00E1179A"/>
    <w:rsid w:val="00E12564"/>
    <w:rsid w:val="00E12F8E"/>
    <w:rsid w:val="00E13932"/>
    <w:rsid w:val="00E147CC"/>
    <w:rsid w:val="00E1480F"/>
    <w:rsid w:val="00E152E9"/>
    <w:rsid w:val="00E16234"/>
    <w:rsid w:val="00E162FE"/>
    <w:rsid w:val="00E2031C"/>
    <w:rsid w:val="00E212A7"/>
    <w:rsid w:val="00E215EA"/>
    <w:rsid w:val="00E21A80"/>
    <w:rsid w:val="00E21AAD"/>
    <w:rsid w:val="00E2233B"/>
    <w:rsid w:val="00E232F6"/>
    <w:rsid w:val="00E23E7D"/>
    <w:rsid w:val="00E24986"/>
    <w:rsid w:val="00E25A03"/>
    <w:rsid w:val="00E25EE3"/>
    <w:rsid w:val="00E260AA"/>
    <w:rsid w:val="00E26350"/>
    <w:rsid w:val="00E264F9"/>
    <w:rsid w:val="00E271AC"/>
    <w:rsid w:val="00E27417"/>
    <w:rsid w:val="00E279BE"/>
    <w:rsid w:val="00E27D39"/>
    <w:rsid w:val="00E3066D"/>
    <w:rsid w:val="00E30DE0"/>
    <w:rsid w:val="00E31F6D"/>
    <w:rsid w:val="00E32E04"/>
    <w:rsid w:val="00E337FE"/>
    <w:rsid w:val="00E34369"/>
    <w:rsid w:val="00E35548"/>
    <w:rsid w:val="00E36538"/>
    <w:rsid w:val="00E365EB"/>
    <w:rsid w:val="00E369D2"/>
    <w:rsid w:val="00E370B6"/>
    <w:rsid w:val="00E37DA5"/>
    <w:rsid w:val="00E40027"/>
    <w:rsid w:val="00E40589"/>
    <w:rsid w:val="00E411ED"/>
    <w:rsid w:val="00E41916"/>
    <w:rsid w:val="00E41BC2"/>
    <w:rsid w:val="00E426C5"/>
    <w:rsid w:val="00E42986"/>
    <w:rsid w:val="00E430E6"/>
    <w:rsid w:val="00E43751"/>
    <w:rsid w:val="00E4436D"/>
    <w:rsid w:val="00E457A9"/>
    <w:rsid w:val="00E4592C"/>
    <w:rsid w:val="00E46061"/>
    <w:rsid w:val="00E4615E"/>
    <w:rsid w:val="00E46554"/>
    <w:rsid w:val="00E46C05"/>
    <w:rsid w:val="00E47184"/>
    <w:rsid w:val="00E471EA"/>
    <w:rsid w:val="00E473E5"/>
    <w:rsid w:val="00E47406"/>
    <w:rsid w:val="00E47B1F"/>
    <w:rsid w:val="00E47F4D"/>
    <w:rsid w:val="00E500A4"/>
    <w:rsid w:val="00E5174B"/>
    <w:rsid w:val="00E541CD"/>
    <w:rsid w:val="00E54E24"/>
    <w:rsid w:val="00E55D09"/>
    <w:rsid w:val="00E5671D"/>
    <w:rsid w:val="00E56CE4"/>
    <w:rsid w:val="00E578DE"/>
    <w:rsid w:val="00E57DBC"/>
    <w:rsid w:val="00E61016"/>
    <w:rsid w:val="00E61DAE"/>
    <w:rsid w:val="00E62711"/>
    <w:rsid w:val="00E62922"/>
    <w:rsid w:val="00E6294A"/>
    <w:rsid w:val="00E62E2A"/>
    <w:rsid w:val="00E6376D"/>
    <w:rsid w:val="00E63F09"/>
    <w:rsid w:val="00E63F72"/>
    <w:rsid w:val="00E64077"/>
    <w:rsid w:val="00E64827"/>
    <w:rsid w:val="00E648A4"/>
    <w:rsid w:val="00E65CDB"/>
    <w:rsid w:val="00E66384"/>
    <w:rsid w:val="00E6650A"/>
    <w:rsid w:val="00E6660F"/>
    <w:rsid w:val="00E66870"/>
    <w:rsid w:val="00E67459"/>
    <w:rsid w:val="00E675FF"/>
    <w:rsid w:val="00E67B93"/>
    <w:rsid w:val="00E67BAA"/>
    <w:rsid w:val="00E67CCD"/>
    <w:rsid w:val="00E67D91"/>
    <w:rsid w:val="00E67FBA"/>
    <w:rsid w:val="00E70743"/>
    <w:rsid w:val="00E70AF0"/>
    <w:rsid w:val="00E7131D"/>
    <w:rsid w:val="00E71504"/>
    <w:rsid w:val="00E71C33"/>
    <w:rsid w:val="00E71C8B"/>
    <w:rsid w:val="00E72047"/>
    <w:rsid w:val="00E7230D"/>
    <w:rsid w:val="00E728C0"/>
    <w:rsid w:val="00E72A3A"/>
    <w:rsid w:val="00E730A6"/>
    <w:rsid w:val="00E732FD"/>
    <w:rsid w:val="00E73611"/>
    <w:rsid w:val="00E743A5"/>
    <w:rsid w:val="00E74A49"/>
    <w:rsid w:val="00E75434"/>
    <w:rsid w:val="00E7559C"/>
    <w:rsid w:val="00E75742"/>
    <w:rsid w:val="00E75C9D"/>
    <w:rsid w:val="00E75DC6"/>
    <w:rsid w:val="00E76F44"/>
    <w:rsid w:val="00E773E3"/>
    <w:rsid w:val="00E77A2B"/>
    <w:rsid w:val="00E81171"/>
    <w:rsid w:val="00E81CC4"/>
    <w:rsid w:val="00E82CC9"/>
    <w:rsid w:val="00E82CF0"/>
    <w:rsid w:val="00E839BF"/>
    <w:rsid w:val="00E83BBB"/>
    <w:rsid w:val="00E845B3"/>
    <w:rsid w:val="00E849CF"/>
    <w:rsid w:val="00E8533D"/>
    <w:rsid w:val="00E854E0"/>
    <w:rsid w:val="00E8649C"/>
    <w:rsid w:val="00E867DF"/>
    <w:rsid w:val="00E86B81"/>
    <w:rsid w:val="00E86C22"/>
    <w:rsid w:val="00E87006"/>
    <w:rsid w:val="00E8717D"/>
    <w:rsid w:val="00E874B2"/>
    <w:rsid w:val="00E874DC"/>
    <w:rsid w:val="00E87A7C"/>
    <w:rsid w:val="00E87BFA"/>
    <w:rsid w:val="00E87F55"/>
    <w:rsid w:val="00E90666"/>
    <w:rsid w:val="00E90A7E"/>
    <w:rsid w:val="00E90C3D"/>
    <w:rsid w:val="00E90DA4"/>
    <w:rsid w:val="00E90EAD"/>
    <w:rsid w:val="00E91099"/>
    <w:rsid w:val="00E915E2"/>
    <w:rsid w:val="00E91819"/>
    <w:rsid w:val="00E92192"/>
    <w:rsid w:val="00E92681"/>
    <w:rsid w:val="00E9291D"/>
    <w:rsid w:val="00E92BC7"/>
    <w:rsid w:val="00E92CC8"/>
    <w:rsid w:val="00E930D3"/>
    <w:rsid w:val="00E93913"/>
    <w:rsid w:val="00E939A9"/>
    <w:rsid w:val="00E93B92"/>
    <w:rsid w:val="00E94078"/>
    <w:rsid w:val="00E94FEF"/>
    <w:rsid w:val="00E95193"/>
    <w:rsid w:val="00E955C8"/>
    <w:rsid w:val="00E95F17"/>
    <w:rsid w:val="00E96E15"/>
    <w:rsid w:val="00E96EA8"/>
    <w:rsid w:val="00E97965"/>
    <w:rsid w:val="00EA0D60"/>
    <w:rsid w:val="00EA12C0"/>
    <w:rsid w:val="00EA148D"/>
    <w:rsid w:val="00EA14E8"/>
    <w:rsid w:val="00EA1E50"/>
    <w:rsid w:val="00EA2A5B"/>
    <w:rsid w:val="00EA30A6"/>
    <w:rsid w:val="00EA3289"/>
    <w:rsid w:val="00EA3DF6"/>
    <w:rsid w:val="00EA42A9"/>
    <w:rsid w:val="00EA4989"/>
    <w:rsid w:val="00EA4D73"/>
    <w:rsid w:val="00EA52C4"/>
    <w:rsid w:val="00EA57C9"/>
    <w:rsid w:val="00EA5E5F"/>
    <w:rsid w:val="00EA69E4"/>
    <w:rsid w:val="00EA78DB"/>
    <w:rsid w:val="00EB0284"/>
    <w:rsid w:val="00EB21DE"/>
    <w:rsid w:val="00EB2333"/>
    <w:rsid w:val="00EB2B2A"/>
    <w:rsid w:val="00EB31E3"/>
    <w:rsid w:val="00EB3807"/>
    <w:rsid w:val="00EB49BE"/>
    <w:rsid w:val="00EB49C2"/>
    <w:rsid w:val="00EB71BA"/>
    <w:rsid w:val="00EB71BF"/>
    <w:rsid w:val="00EB7799"/>
    <w:rsid w:val="00EB7B2B"/>
    <w:rsid w:val="00EC0860"/>
    <w:rsid w:val="00EC09BD"/>
    <w:rsid w:val="00EC1359"/>
    <w:rsid w:val="00EC1EA1"/>
    <w:rsid w:val="00EC344B"/>
    <w:rsid w:val="00EC3BAA"/>
    <w:rsid w:val="00EC3C76"/>
    <w:rsid w:val="00EC55B8"/>
    <w:rsid w:val="00EC5C42"/>
    <w:rsid w:val="00EC5DBB"/>
    <w:rsid w:val="00EC5EB9"/>
    <w:rsid w:val="00EC6F24"/>
    <w:rsid w:val="00EC7604"/>
    <w:rsid w:val="00EC77BF"/>
    <w:rsid w:val="00EC7B03"/>
    <w:rsid w:val="00ED05B2"/>
    <w:rsid w:val="00ED0794"/>
    <w:rsid w:val="00ED0C53"/>
    <w:rsid w:val="00ED0EE5"/>
    <w:rsid w:val="00ED3906"/>
    <w:rsid w:val="00ED3C14"/>
    <w:rsid w:val="00ED4131"/>
    <w:rsid w:val="00ED4173"/>
    <w:rsid w:val="00ED4722"/>
    <w:rsid w:val="00ED488D"/>
    <w:rsid w:val="00ED52D2"/>
    <w:rsid w:val="00ED55EC"/>
    <w:rsid w:val="00ED56E0"/>
    <w:rsid w:val="00ED5C8B"/>
    <w:rsid w:val="00ED5E25"/>
    <w:rsid w:val="00ED7908"/>
    <w:rsid w:val="00ED7F9B"/>
    <w:rsid w:val="00EE0716"/>
    <w:rsid w:val="00EE0AC4"/>
    <w:rsid w:val="00EE0CD4"/>
    <w:rsid w:val="00EE1932"/>
    <w:rsid w:val="00EE1CEC"/>
    <w:rsid w:val="00EE1D10"/>
    <w:rsid w:val="00EE2110"/>
    <w:rsid w:val="00EE2AB0"/>
    <w:rsid w:val="00EE2B10"/>
    <w:rsid w:val="00EE2FBB"/>
    <w:rsid w:val="00EE457E"/>
    <w:rsid w:val="00EE56FE"/>
    <w:rsid w:val="00EE63C8"/>
    <w:rsid w:val="00EE686F"/>
    <w:rsid w:val="00EE693F"/>
    <w:rsid w:val="00EE6E2E"/>
    <w:rsid w:val="00EE772E"/>
    <w:rsid w:val="00EE7CA6"/>
    <w:rsid w:val="00EF0D7A"/>
    <w:rsid w:val="00EF0DFB"/>
    <w:rsid w:val="00EF1DDD"/>
    <w:rsid w:val="00EF2455"/>
    <w:rsid w:val="00EF2F1E"/>
    <w:rsid w:val="00EF40E5"/>
    <w:rsid w:val="00EF4B14"/>
    <w:rsid w:val="00EF5A2F"/>
    <w:rsid w:val="00EF6377"/>
    <w:rsid w:val="00EF63BE"/>
    <w:rsid w:val="00EF667B"/>
    <w:rsid w:val="00EF709D"/>
    <w:rsid w:val="00EF789B"/>
    <w:rsid w:val="00F0061A"/>
    <w:rsid w:val="00F007EA"/>
    <w:rsid w:val="00F015D7"/>
    <w:rsid w:val="00F016B5"/>
    <w:rsid w:val="00F01D58"/>
    <w:rsid w:val="00F0218F"/>
    <w:rsid w:val="00F023FF"/>
    <w:rsid w:val="00F0319D"/>
    <w:rsid w:val="00F036E9"/>
    <w:rsid w:val="00F0569A"/>
    <w:rsid w:val="00F06113"/>
    <w:rsid w:val="00F06E15"/>
    <w:rsid w:val="00F073DA"/>
    <w:rsid w:val="00F07FC2"/>
    <w:rsid w:val="00F10161"/>
    <w:rsid w:val="00F105DE"/>
    <w:rsid w:val="00F108E5"/>
    <w:rsid w:val="00F111CC"/>
    <w:rsid w:val="00F11699"/>
    <w:rsid w:val="00F119F8"/>
    <w:rsid w:val="00F11CE8"/>
    <w:rsid w:val="00F129C0"/>
    <w:rsid w:val="00F12BC8"/>
    <w:rsid w:val="00F12E8F"/>
    <w:rsid w:val="00F130FF"/>
    <w:rsid w:val="00F139BF"/>
    <w:rsid w:val="00F146B5"/>
    <w:rsid w:val="00F14C6A"/>
    <w:rsid w:val="00F14FBD"/>
    <w:rsid w:val="00F16B82"/>
    <w:rsid w:val="00F16D11"/>
    <w:rsid w:val="00F16E95"/>
    <w:rsid w:val="00F17249"/>
    <w:rsid w:val="00F17B3F"/>
    <w:rsid w:val="00F17E73"/>
    <w:rsid w:val="00F20B71"/>
    <w:rsid w:val="00F2260A"/>
    <w:rsid w:val="00F22CDF"/>
    <w:rsid w:val="00F2489E"/>
    <w:rsid w:val="00F248B9"/>
    <w:rsid w:val="00F24C8E"/>
    <w:rsid w:val="00F251EC"/>
    <w:rsid w:val="00F25991"/>
    <w:rsid w:val="00F260C5"/>
    <w:rsid w:val="00F26528"/>
    <w:rsid w:val="00F26B39"/>
    <w:rsid w:val="00F26DF4"/>
    <w:rsid w:val="00F307D4"/>
    <w:rsid w:val="00F30813"/>
    <w:rsid w:val="00F30AD3"/>
    <w:rsid w:val="00F30B0F"/>
    <w:rsid w:val="00F30C95"/>
    <w:rsid w:val="00F316DC"/>
    <w:rsid w:val="00F3176E"/>
    <w:rsid w:val="00F32021"/>
    <w:rsid w:val="00F324CF"/>
    <w:rsid w:val="00F327ED"/>
    <w:rsid w:val="00F3327A"/>
    <w:rsid w:val="00F3390F"/>
    <w:rsid w:val="00F33A7C"/>
    <w:rsid w:val="00F353DC"/>
    <w:rsid w:val="00F357CE"/>
    <w:rsid w:val="00F35AEA"/>
    <w:rsid w:val="00F35D56"/>
    <w:rsid w:val="00F36633"/>
    <w:rsid w:val="00F36DFE"/>
    <w:rsid w:val="00F371FC"/>
    <w:rsid w:val="00F377B1"/>
    <w:rsid w:val="00F37914"/>
    <w:rsid w:val="00F37DD9"/>
    <w:rsid w:val="00F37E6D"/>
    <w:rsid w:val="00F40236"/>
    <w:rsid w:val="00F404A5"/>
    <w:rsid w:val="00F40787"/>
    <w:rsid w:val="00F4097C"/>
    <w:rsid w:val="00F40FB2"/>
    <w:rsid w:val="00F41A55"/>
    <w:rsid w:val="00F42F64"/>
    <w:rsid w:val="00F43668"/>
    <w:rsid w:val="00F43D41"/>
    <w:rsid w:val="00F44747"/>
    <w:rsid w:val="00F44D76"/>
    <w:rsid w:val="00F44EF9"/>
    <w:rsid w:val="00F45193"/>
    <w:rsid w:val="00F458EF"/>
    <w:rsid w:val="00F45F8E"/>
    <w:rsid w:val="00F46F58"/>
    <w:rsid w:val="00F47B59"/>
    <w:rsid w:val="00F50259"/>
    <w:rsid w:val="00F507AB"/>
    <w:rsid w:val="00F50E54"/>
    <w:rsid w:val="00F5148D"/>
    <w:rsid w:val="00F514DD"/>
    <w:rsid w:val="00F518C0"/>
    <w:rsid w:val="00F51B5D"/>
    <w:rsid w:val="00F52444"/>
    <w:rsid w:val="00F52BEC"/>
    <w:rsid w:val="00F53F6D"/>
    <w:rsid w:val="00F551C2"/>
    <w:rsid w:val="00F55424"/>
    <w:rsid w:val="00F55F47"/>
    <w:rsid w:val="00F56B84"/>
    <w:rsid w:val="00F576D7"/>
    <w:rsid w:val="00F57D53"/>
    <w:rsid w:val="00F57E40"/>
    <w:rsid w:val="00F6096E"/>
    <w:rsid w:val="00F60AC0"/>
    <w:rsid w:val="00F60ADA"/>
    <w:rsid w:val="00F613FE"/>
    <w:rsid w:val="00F6196B"/>
    <w:rsid w:val="00F61C1D"/>
    <w:rsid w:val="00F62062"/>
    <w:rsid w:val="00F62652"/>
    <w:rsid w:val="00F6265C"/>
    <w:rsid w:val="00F62C29"/>
    <w:rsid w:val="00F63023"/>
    <w:rsid w:val="00F64FB6"/>
    <w:rsid w:val="00F65571"/>
    <w:rsid w:val="00F659A2"/>
    <w:rsid w:val="00F65A02"/>
    <w:rsid w:val="00F65D7A"/>
    <w:rsid w:val="00F66500"/>
    <w:rsid w:val="00F66770"/>
    <w:rsid w:val="00F66D2A"/>
    <w:rsid w:val="00F6709A"/>
    <w:rsid w:val="00F70143"/>
    <w:rsid w:val="00F70B90"/>
    <w:rsid w:val="00F70BF8"/>
    <w:rsid w:val="00F71144"/>
    <w:rsid w:val="00F7198E"/>
    <w:rsid w:val="00F71BF5"/>
    <w:rsid w:val="00F72025"/>
    <w:rsid w:val="00F720E0"/>
    <w:rsid w:val="00F72734"/>
    <w:rsid w:val="00F728DF"/>
    <w:rsid w:val="00F72D41"/>
    <w:rsid w:val="00F731A9"/>
    <w:rsid w:val="00F741AD"/>
    <w:rsid w:val="00F742AF"/>
    <w:rsid w:val="00F74414"/>
    <w:rsid w:val="00F74742"/>
    <w:rsid w:val="00F74765"/>
    <w:rsid w:val="00F7528C"/>
    <w:rsid w:val="00F758DA"/>
    <w:rsid w:val="00F7628E"/>
    <w:rsid w:val="00F77B34"/>
    <w:rsid w:val="00F80600"/>
    <w:rsid w:val="00F816C2"/>
    <w:rsid w:val="00F83D28"/>
    <w:rsid w:val="00F84185"/>
    <w:rsid w:val="00F846C7"/>
    <w:rsid w:val="00F8587C"/>
    <w:rsid w:val="00F86383"/>
    <w:rsid w:val="00F86BFE"/>
    <w:rsid w:val="00F87A84"/>
    <w:rsid w:val="00F90554"/>
    <w:rsid w:val="00F91948"/>
    <w:rsid w:val="00F926B0"/>
    <w:rsid w:val="00F92DCE"/>
    <w:rsid w:val="00F9540A"/>
    <w:rsid w:val="00F96241"/>
    <w:rsid w:val="00F96F9F"/>
    <w:rsid w:val="00F970BA"/>
    <w:rsid w:val="00F971B9"/>
    <w:rsid w:val="00F97D07"/>
    <w:rsid w:val="00FA16C2"/>
    <w:rsid w:val="00FA175E"/>
    <w:rsid w:val="00FA1BA2"/>
    <w:rsid w:val="00FA1E67"/>
    <w:rsid w:val="00FA1F94"/>
    <w:rsid w:val="00FA29BD"/>
    <w:rsid w:val="00FA35B4"/>
    <w:rsid w:val="00FA3A06"/>
    <w:rsid w:val="00FA46E2"/>
    <w:rsid w:val="00FA4B98"/>
    <w:rsid w:val="00FA5106"/>
    <w:rsid w:val="00FA5410"/>
    <w:rsid w:val="00FA69A4"/>
    <w:rsid w:val="00FA70A7"/>
    <w:rsid w:val="00FA7CCC"/>
    <w:rsid w:val="00FB0124"/>
    <w:rsid w:val="00FB05CF"/>
    <w:rsid w:val="00FB07B5"/>
    <w:rsid w:val="00FB0D1A"/>
    <w:rsid w:val="00FB1003"/>
    <w:rsid w:val="00FB1850"/>
    <w:rsid w:val="00FB20FB"/>
    <w:rsid w:val="00FB297D"/>
    <w:rsid w:val="00FB313A"/>
    <w:rsid w:val="00FB42F3"/>
    <w:rsid w:val="00FB4E97"/>
    <w:rsid w:val="00FB5137"/>
    <w:rsid w:val="00FB529C"/>
    <w:rsid w:val="00FB5E70"/>
    <w:rsid w:val="00FB6616"/>
    <w:rsid w:val="00FB700B"/>
    <w:rsid w:val="00FB7542"/>
    <w:rsid w:val="00FC0BC7"/>
    <w:rsid w:val="00FC102B"/>
    <w:rsid w:val="00FC13B7"/>
    <w:rsid w:val="00FC173F"/>
    <w:rsid w:val="00FC1A3E"/>
    <w:rsid w:val="00FC20FB"/>
    <w:rsid w:val="00FC238A"/>
    <w:rsid w:val="00FC31D1"/>
    <w:rsid w:val="00FC35C9"/>
    <w:rsid w:val="00FC36B3"/>
    <w:rsid w:val="00FC3721"/>
    <w:rsid w:val="00FC4251"/>
    <w:rsid w:val="00FC5D5A"/>
    <w:rsid w:val="00FC679A"/>
    <w:rsid w:val="00FC6C33"/>
    <w:rsid w:val="00FC6C81"/>
    <w:rsid w:val="00FC741A"/>
    <w:rsid w:val="00FC7569"/>
    <w:rsid w:val="00FC78DE"/>
    <w:rsid w:val="00FC7DF9"/>
    <w:rsid w:val="00FD0988"/>
    <w:rsid w:val="00FD0B4F"/>
    <w:rsid w:val="00FD0DDC"/>
    <w:rsid w:val="00FD1A33"/>
    <w:rsid w:val="00FD1E65"/>
    <w:rsid w:val="00FD3770"/>
    <w:rsid w:val="00FD4C59"/>
    <w:rsid w:val="00FD5074"/>
    <w:rsid w:val="00FD5DE8"/>
    <w:rsid w:val="00FD6AAE"/>
    <w:rsid w:val="00FE001D"/>
    <w:rsid w:val="00FE0E7A"/>
    <w:rsid w:val="00FE1022"/>
    <w:rsid w:val="00FE1493"/>
    <w:rsid w:val="00FE1907"/>
    <w:rsid w:val="00FE1A41"/>
    <w:rsid w:val="00FE2429"/>
    <w:rsid w:val="00FE24BA"/>
    <w:rsid w:val="00FE2DC7"/>
    <w:rsid w:val="00FE3134"/>
    <w:rsid w:val="00FE47F2"/>
    <w:rsid w:val="00FE507D"/>
    <w:rsid w:val="00FE52F1"/>
    <w:rsid w:val="00FE567B"/>
    <w:rsid w:val="00FE5A60"/>
    <w:rsid w:val="00FE5BFA"/>
    <w:rsid w:val="00FE60FC"/>
    <w:rsid w:val="00FE65E1"/>
    <w:rsid w:val="00FE7136"/>
    <w:rsid w:val="00FE7477"/>
    <w:rsid w:val="00FE76CD"/>
    <w:rsid w:val="00FE790F"/>
    <w:rsid w:val="00FF02C5"/>
    <w:rsid w:val="00FF0BC1"/>
    <w:rsid w:val="00FF215E"/>
    <w:rsid w:val="00FF26B9"/>
    <w:rsid w:val="00FF344D"/>
    <w:rsid w:val="00FF399C"/>
    <w:rsid w:val="00FF3BB6"/>
    <w:rsid w:val="00FF3C9E"/>
    <w:rsid w:val="00FF419B"/>
    <w:rsid w:val="00FF4566"/>
    <w:rsid w:val="00FF4AB8"/>
    <w:rsid w:val="00FF583B"/>
    <w:rsid w:val="00FF5930"/>
    <w:rsid w:val="00FF5BF5"/>
    <w:rsid w:val="00FF5F51"/>
    <w:rsid w:val="00FF62E6"/>
    <w:rsid w:val="00FF62EF"/>
    <w:rsid w:val="00FF6F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B95A5"/>
  <w15:docId w15:val="{AAD96BC9-D353-4D8D-BD04-9A8803EA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99E"/>
    <w:rPr>
      <w:rFonts w:eastAsiaTheme="minorHAnsi"/>
      <w:sz w:val="22"/>
      <w:szCs w:val="22"/>
      <w:lang w:eastAsia="en-US"/>
    </w:rPr>
  </w:style>
  <w:style w:type="paragraph" w:styleId="Ttulo1">
    <w:name w:val="heading 1"/>
    <w:basedOn w:val="Normal"/>
    <w:next w:val="Normal"/>
    <w:link w:val="Ttulo1Car"/>
    <w:autoRedefine/>
    <w:uiPriority w:val="9"/>
    <w:qFormat/>
    <w:rsid w:val="00C14D0F"/>
    <w:pPr>
      <w:keepNext/>
      <w:spacing w:before="240" w:after="60" w:line="276" w:lineRule="auto"/>
      <w:ind w:left="709" w:hanging="709"/>
      <w:jc w:val="center"/>
      <w:outlineLvl w:val="0"/>
    </w:pPr>
    <w:rPr>
      <w:rFonts w:ascii="Tahoma" w:eastAsia="Calibri" w:hAnsi="Tahoma"/>
      <w:b/>
      <w:bCs/>
      <w:kern w:val="32"/>
      <w:szCs w:val="32"/>
    </w:rPr>
  </w:style>
  <w:style w:type="paragraph" w:styleId="Ttulo2">
    <w:name w:val="heading 2"/>
    <w:basedOn w:val="Normal"/>
    <w:next w:val="Normal"/>
    <w:link w:val="Ttulo2Car"/>
    <w:autoRedefine/>
    <w:uiPriority w:val="9"/>
    <w:unhideWhenUsed/>
    <w:qFormat/>
    <w:rsid w:val="00377DD8"/>
    <w:pPr>
      <w:keepNext/>
      <w:spacing w:before="240" w:after="60" w:line="276" w:lineRule="auto"/>
      <w:outlineLvl w:val="1"/>
    </w:pPr>
    <w:rPr>
      <w:rFonts w:ascii="Tahoma" w:eastAsia="Times New Roman" w:hAnsi="Tahoma"/>
      <w:b/>
      <w:bCs/>
      <w:iCs/>
      <w:szCs w:val="28"/>
    </w:rPr>
  </w:style>
  <w:style w:type="paragraph" w:styleId="Ttulo3">
    <w:name w:val="heading 3"/>
    <w:basedOn w:val="Normal"/>
    <w:next w:val="Normal"/>
    <w:link w:val="Ttulo3Car"/>
    <w:autoRedefine/>
    <w:uiPriority w:val="9"/>
    <w:unhideWhenUsed/>
    <w:qFormat/>
    <w:rsid w:val="00E8649C"/>
    <w:pPr>
      <w:keepNext/>
      <w:spacing w:before="240" w:after="60" w:line="276" w:lineRule="auto"/>
      <w:outlineLvl w:val="2"/>
    </w:pPr>
    <w:rPr>
      <w:rFonts w:ascii="Tahoma" w:eastAsia="Times New Roman" w:hAnsi="Tahoma"/>
      <w:b/>
      <w:bCs/>
      <w:szCs w:val="26"/>
    </w:rPr>
  </w:style>
  <w:style w:type="paragraph" w:styleId="Ttulo4">
    <w:name w:val="heading 4"/>
    <w:basedOn w:val="Normal"/>
    <w:next w:val="Normal"/>
    <w:link w:val="Ttulo4Car"/>
    <w:uiPriority w:val="9"/>
    <w:semiHidden/>
    <w:unhideWhenUsed/>
    <w:qFormat/>
    <w:rsid w:val="00DF49D0"/>
    <w:pPr>
      <w:keepNext/>
      <w:spacing w:before="240" w:after="60" w:line="276" w:lineRule="auto"/>
      <w:outlineLvl w:val="3"/>
    </w:pPr>
    <w:rPr>
      <w:rFonts w:eastAsia="Times New Roman"/>
      <w:b/>
      <w:bCs/>
      <w:sz w:val="28"/>
      <w:szCs w:val="28"/>
    </w:rPr>
  </w:style>
  <w:style w:type="paragraph" w:styleId="Ttulo9">
    <w:name w:val="heading 9"/>
    <w:basedOn w:val="Normal"/>
    <w:next w:val="Normal"/>
    <w:link w:val="Ttulo9Car"/>
    <w:qFormat/>
    <w:rsid w:val="00EC09BD"/>
    <w:pPr>
      <w:keepNext/>
      <w:autoSpaceDE w:val="0"/>
      <w:autoSpaceDN w:val="0"/>
      <w:adjustRightInd w:val="0"/>
      <w:outlineLvl w:val="8"/>
    </w:pPr>
    <w:rPr>
      <w:rFonts w:ascii="Arial" w:eastAsia="Times New Roman" w:hAnsi="Arial"/>
      <w:b/>
      <w:bCs/>
      <w:color w:val="000000"/>
      <w:sz w:val="10"/>
      <w:szCs w:val="1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BDA"/>
    <w:rPr>
      <w:rFonts w:ascii="Tahoma" w:eastAsia="Calibri" w:hAnsi="Tahoma"/>
      <w:sz w:val="16"/>
      <w:szCs w:val="16"/>
      <w:lang w:val="x-none" w:eastAsia="x-none"/>
    </w:rPr>
  </w:style>
  <w:style w:type="character" w:customStyle="1" w:styleId="TextodegloboCar">
    <w:name w:val="Texto de globo Car"/>
    <w:link w:val="Textodeglobo"/>
    <w:uiPriority w:val="99"/>
    <w:semiHidden/>
    <w:rsid w:val="00DA0BDA"/>
    <w:rPr>
      <w:rFonts w:ascii="Tahoma" w:hAnsi="Tahoma" w:cs="Tahoma"/>
      <w:sz w:val="16"/>
      <w:szCs w:val="16"/>
    </w:rPr>
  </w:style>
  <w:style w:type="paragraph" w:styleId="Encabezado">
    <w:name w:val="header"/>
    <w:basedOn w:val="Normal"/>
    <w:link w:val="EncabezadoCar"/>
    <w:uiPriority w:val="99"/>
    <w:unhideWhenUsed/>
    <w:rsid w:val="000C58E8"/>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0C58E8"/>
  </w:style>
  <w:style w:type="paragraph" w:styleId="Piedepgina">
    <w:name w:val="footer"/>
    <w:basedOn w:val="Normal"/>
    <w:link w:val="PiedepginaCar"/>
    <w:uiPriority w:val="99"/>
    <w:unhideWhenUsed/>
    <w:rsid w:val="000C58E8"/>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0C58E8"/>
  </w:style>
  <w:style w:type="paragraph" w:customStyle="1" w:styleId="Listavistosa-nfasis11">
    <w:name w:val="Lista vistosa - Énfasis 11"/>
    <w:basedOn w:val="Normal"/>
    <w:uiPriority w:val="34"/>
    <w:qFormat/>
    <w:rsid w:val="00CE01AC"/>
    <w:pPr>
      <w:spacing w:after="200" w:line="276" w:lineRule="auto"/>
      <w:ind w:left="720"/>
      <w:contextualSpacing/>
    </w:pPr>
    <w:rPr>
      <w:rFonts w:eastAsia="Calibri"/>
    </w:rPr>
  </w:style>
  <w:style w:type="character" w:styleId="Hipervnculo">
    <w:name w:val="Hyperlink"/>
    <w:uiPriority w:val="99"/>
    <w:unhideWhenUsed/>
    <w:rsid w:val="001B78D3"/>
    <w:rPr>
      <w:color w:val="0000FF"/>
      <w:u w:val="single"/>
    </w:rPr>
  </w:style>
  <w:style w:type="character" w:customStyle="1" w:styleId="Ttulo9Car">
    <w:name w:val="Título 9 Car"/>
    <w:link w:val="Ttulo9"/>
    <w:rsid w:val="00EC09BD"/>
    <w:rPr>
      <w:rFonts w:ascii="Arial" w:eastAsia="Times New Roman" w:hAnsi="Arial" w:cs="Arial"/>
      <w:b/>
      <w:bCs/>
      <w:color w:val="000000"/>
      <w:sz w:val="10"/>
      <w:szCs w:val="10"/>
      <w:lang w:eastAsia="es-ES"/>
    </w:rPr>
  </w:style>
  <w:style w:type="paragraph" w:styleId="Sinespaciado">
    <w:name w:val="No Spacing"/>
    <w:link w:val="SinespaciadoCar"/>
    <w:uiPriority w:val="1"/>
    <w:qFormat/>
    <w:rsid w:val="007B4431"/>
    <w:rPr>
      <w:sz w:val="22"/>
      <w:szCs w:val="22"/>
      <w:lang w:eastAsia="en-US"/>
    </w:rPr>
  </w:style>
  <w:style w:type="character" w:customStyle="1" w:styleId="Ttulo1Car">
    <w:name w:val="Título 1 Car"/>
    <w:link w:val="Ttulo1"/>
    <w:uiPriority w:val="9"/>
    <w:rsid w:val="00C14D0F"/>
    <w:rPr>
      <w:rFonts w:ascii="Tahoma" w:hAnsi="Tahoma"/>
      <w:b/>
      <w:bCs/>
      <w:kern w:val="32"/>
      <w:sz w:val="22"/>
      <w:szCs w:val="32"/>
      <w:lang w:eastAsia="en-US"/>
    </w:rPr>
  </w:style>
  <w:style w:type="paragraph" w:styleId="Textoindependiente3">
    <w:name w:val="Body Text 3"/>
    <w:basedOn w:val="Normal"/>
    <w:link w:val="Textoindependiente3Car"/>
    <w:rsid w:val="00BE60D0"/>
    <w:pPr>
      <w:jc w:val="both"/>
    </w:pPr>
    <w:rPr>
      <w:rFonts w:ascii="Arial" w:eastAsia="Times New Roman" w:hAnsi="Arial"/>
      <w:szCs w:val="20"/>
      <w:lang w:val="x-none" w:eastAsia="x-none"/>
    </w:rPr>
  </w:style>
  <w:style w:type="character" w:customStyle="1" w:styleId="Textoindependiente3Car">
    <w:name w:val="Texto independiente 3 Car"/>
    <w:link w:val="Textoindependiente3"/>
    <w:rsid w:val="00BE60D0"/>
    <w:rPr>
      <w:rFonts w:ascii="Arial" w:eastAsia="Times New Roman" w:hAnsi="Arial"/>
      <w:sz w:val="22"/>
    </w:rPr>
  </w:style>
  <w:style w:type="character" w:customStyle="1" w:styleId="Ttulo2Car">
    <w:name w:val="Título 2 Car"/>
    <w:link w:val="Ttulo2"/>
    <w:uiPriority w:val="9"/>
    <w:rsid w:val="00377DD8"/>
    <w:rPr>
      <w:rFonts w:ascii="Tahoma" w:eastAsia="Times New Roman" w:hAnsi="Tahoma"/>
      <w:b/>
      <w:bCs/>
      <w:iCs/>
      <w:sz w:val="22"/>
      <w:szCs w:val="28"/>
      <w:lang w:eastAsia="en-US"/>
    </w:rPr>
  </w:style>
  <w:style w:type="character" w:styleId="Hipervnculovisitado">
    <w:name w:val="FollowedHyperlink"/>
    <w:uiPriority w:val="99"/>
    <w:semiHidden/>
    <w:unhideWhenUsed/>
    <w:rsid w:val="002B635F"/>
    <w:rPr>
      <w:color w:val="800080"/>
      <w:u w:val="single"/>
    </w:rPr>
  </w:style>
  <w:style w:type="paragraph" w:customStyle="1" w:styleId="xl70">
    <w:name w:val="xl70"/>
    <w:basedOn w:val="Normal"/>
    <w:rsid w:val="002B635F"/>
    <w:pPr>
      <w:spacing w:before="100" w:beforeAutospacing="1" w:after="100" w:afterAutospacing="1"/>
    </w:pPr>
    <w:rPr>
      <w:rFonts w:ascii="Times New Roman" w:eastAsia="Times New Roman" w:hAnsi="Times New Roman"/>
      <w:b/>
      <w:bCs/>
      <w:sz w:val="24"/>
      <w:szCs w:val="24"/>
      <w:lang w:val="es-ES" w:eastAsia="es-ES"/>
    </w:rPr>
  </w:style>
  <w:style w:type="paragraph" w:customStyle="1" w:styleId="xl71">
    <w:name w:val="xl71"/>
    <w:basedOn w:val="Normal"/>
    <w:rsid w:val="002B63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72">
    <w:name w:val="xl72"/>
    <w:basedOn w:val="Normal"/>
    <w:rsid w:val="002B63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val="es-ES" w:eastAsia="es-ES"/>
    </w:rPr>
  </w:style>
  <w:style w:type="paragraph" w:customStyle="1" w:styleId="xl73">
    <w:name w:val="xl73"/>
    <w:basedOn w:val="Normal"/>
    <w:rsid w:val="002B635F"/>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74">
    <w:name w:val="xl74"/>
    <w:basedOn w:val="Normal"/>
    <w:rsid w:val="002B635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75">
    <w:name w:val="xl75"/>
    <w:basedOn w:val="Normal"/>
    <w:rsid w:val="002B635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76">
    <w:name w:val="xl76"/>
    <w:basedOn w:val="Normal"/>
    <w:rsid w:val="002B635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77">
    <w:name w:val="xl77"/>
    <w:basedOn w:val="Normal"/>
    <w:rsid w:val="002B635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78">
    <w:name w:val="xl78"/>
    <w:basedOn w:val="Normal"/>
    <w:rsid w:val="002B63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79">
    <w:name w:val="xl79"/>
    <w:basedOn w:val="Normal"/>
    <w:rsid w:val="002B635F"/>
    <w:pPr>
      <w:pBdr>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es-ES" w:eastAsia="es-ES"/>
    </w:rPr>
  </w:style>
  <w:style w:type="paragraph" w:customStyle="1" w:styleId="xl80">
    <w:name w:val="xl80"/>
    <w:basedOn w:val="Normal"/>
    <w:rsid w:val="002B635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es-ES" w:eastAsia="es-ES"/>
    </w:rPr>
  </w:style>
  <w:style w:type="paragraph" w:customStyle="1" w:styleId="xl81">
    <w:name w:val="xl81"/>
    <w:basedOn w:val="Normal"/>
    <w:rsid w:val="002B63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val="es-ES" w:eastAsia="es-ES"/>
    </w:rPr>
  </w:style>
  <w:style w:type="paragraph" w:customStyle="1" w:styleId="xl82">
    <w:name w:val="xl82"/>
    <w:basedOn w:val="Normal"/>
    <w:rsid w:val="002B635F"/>
    <w:pPr>
      <w:spacing w:before="100" w:beforeAutospacing="1" w:after="100" w:afterAutospacing="1"/>
      <w:jc w:val="center"/>
    </w:pPr>
    <w:rPr>
      <w:rFonts w:ascii="Times New Roman" w:eastAsia="Times New Roman" w:hAnsi="Times New Roman"/>
      <w:sz w:val="24"/>
      <w:szCs w:val="24"/>
      <w:lang w:val="es-ES" w:eastAsia="es-ES"/>
    </w:rPr>
  </w:style>
  <w:style w:type="paragraph" w:customStyle="1" w:styleId="xl83">
    <w:name w:val="xl83"/>
    <w:basedOn w:val="Normal"/>
    <w:rsid w:val="002B63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val="es-ES" w:eastAsia="es-ES"/>
    </w:rPr>
  </w:style>
  <w:style w:type="paragraph" w:styleId="Textonotapie">
    <w:name w:val="footnote text"/>
    <w:basedOn w:val="Normal"/>
    <w:link w:val="TextonotapieCar"/>
    <w:uiPriority w:val="99"/>
    <w:semiHidden/>
    <w:unhideWhenUsed/>
    <w:rsid w:val="00ED0794"/>
    <w:pPr>
      <w:spacing w:after="200" w:line="276" w:lineRule="auto"/>
    </w:pPr>
    <w:rPr>
      <w:rFonts w:eastAsia="Calibri"/>
      <w:sz w:val="20"/>
      <w:szCs w:val="20"/>
    </w:rPr>
  </w:style>
  <w:style w:type="character" w:customStyle="1" w:styleId="TextonotapieCar">
    <w:name w:val="Texto nota pie Car"/>
    <w:link w:val="Textonotapie"/>
    <w:uiPriority w:val="99"/>
    <w:semiHidden/>
    <w:rsid w:val="00ED0794"/>
    <w:rPr>
      <w:lang w:eastAsia="en-US"/>
    </w:rPr>
  </w:style>
  <w:style w:type="character" w:styleId="Refdenotaalpie">
    <w:name w:val="footnote reference"/>
    <w:aliases w:val="referencia nota al pie,Ref,de nota al pie,Ref. de nota al pie2,Nota de pie,Texto de nota al pie,normal,Ref. de nota al pie1,Car Car Car1,Car Car2,Footnote Text Char Char Char Char Char Car1,Footnote Text Char Char Char Char Car1,ftr"/>
    <w:unhideWhenUsed/>
    <w:qFormat/>
    <w:rsid w:val="00ED0794"/>
    <w:rPr>
      <w:vertAlign w:val="superscript"/>
    </w:rPr>
  </w:style>
  <w:style w:type="paragraph" w:customStyle="1" w:styleId="xl64">
    <w:name w:val="xl64"/>
    <w:basedOn w:val="Normal"/>
    <w:rsid w:val="00E54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65">
    <w:name w:val="xl65"/>
    <w:basedOn w:val="Normal"/>
    <w:rsid w:val="00E54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66">
    <w:name w:val="xl66"/>
    <w:basedOn w:val="Normal"/>
    <w:rsid w:val="00E54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s-ES" w:eastAsia="es-ES"/>
    </w:rPr>
  </w:style>
  <w:style w:type="paragraph" w:customStyle="1" w:styleId="xl67">
    <w:name w:val="xl67"/>
    <w:basedOn w:val="Normal"/>
    <w:rsid w:val="00E541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val="es-ES" w:eastAsia="es-ES"/>
    </w:rPr>
  </w:style>
  <w:style w:type="paragraph" w:customStyle="1" w:styleId="xl68">
    <w:name w:val="xl68"/>
    <w:basedOn w:val="Normal"/>
    <w:rsid w:val="00E541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customStyle="1" w:styleId="xl69">
    <w:name w:val="xl69"/>
    <w:basedOn w:val="Normal"/>
    <w:rsid w:val="00E541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lang w:val="es-ES" w:eastAsia="es-ES"/>
    </w:rPr>
  </w:style>
  <w:style w:type="paragraph" w:styleId="NormalWeb">
    <w:name w:val="Normal (Web)"/>
    <w:basedOn w:val="Normal"/>
    <w:uiPriority w:val="99"/>
    <w:unhideWhenUsed/>
    <w:rsid w:val="00AE6BBD"/>
    <w:pPr>
      <w:spacing w:before="100" w:beforeAutospacing="1" w:after="100" w:afterAutospacing="1"/>
    </w:pPr>
    <w:rPr>
      <w:rFonts w:ascii="Times New Roman" w:eastAsia="Times New Roman" w:hAnsi="Times New Roman"/>
      <w:sz w:val="24"/>
      <w:szCs w:val="24"/>
      <w:lang w:val="es-ES" w:eastAsia="es-ES"/>
    </w:rPr>
  </w:style>
  <w:style w:type="character" w:styleId="Refdecomentario">
    <w:name w:val="annotation reference"/>
    <w:uiPriority w:val="99"/>
    <w:semiHidden/>
    <w:unhideWhenUsed/>
    <w:rsid w:val="006A2407"/>
    <w:rPr>
      <w:sz w:val="16"/>
      <w:szCs w:val="16"/>
    </w:rPr>
  </w:style>
  <w:style w:type="paragraph" w:styleId="Textocomentario">
    <w:name w:val="annotation text"/>
    <w:basedOn w:val="Normal"/>
    <w:link w:val="TextocomentarioCar"/>
    <w:uiPriority w:val="99"/>
    <w:semiHidden/>
    <w:unhideWhenUsed/>
    <w:rsid w:val="006A2407"/>
    <w:pPr>
      <w:spacing w:after="200" w:line="276" w:lineRule="auto"/>
    </w:pPr>
    <w:rPr>
      <w:rFonts w:eastAsia="Calibri"/>
      <w:sz w:val="20"/>
      <w:szCs w:val="20"/>
    </w:rPr>
  </w:style>
  <w:style w:type="character" w:customStyle="1" w:styleId="TextocomentarioCar">
    <w:name w:val="Texto comentario Car"/>
    <w:link w:val="Textocomentario"/>
    <w:uiPriority w:val="99"/>
    <w:semiHidden/>
    <w:rsid w:val="006A2407"/>
    <w:rPr>
      <w:lang w:eastAsia="en-US"/>
    </w:rPr>
  </w:style>
  <w:style w:type="paragraph" w:styleId="Asuntodelcomentario">
    <w:name w:val="annotation subject"/>
    <w:basedOn w:val="Textocomentario"/>
    <w:next w:val="Textocomentario"/>
    <w:link w:val="AsuntodelcomentarioCar"/>
    <w:uiPriority w:val="99"/>
    <w:semiHidden/>
    <w:unhideWhenUsed/>
    <w:rsid w:val="006A2407"/>
    <w:rPr>
      <w:b/>
      <w:bCs/>
    </w:rPr>
  </w:style>
  <w:style w:type="character" w:customStyle="1" w:styleId="AsuntodelcomentarioCar">
    <w:name w:val="Asunto del comentario Car"/>
    <w:link w:val="Asuntodelcomentario"/>
    <w:uiPriority w:val="99"/>
    <w:semiHidden/>
    <w:rsid w:val="006A2407"/>
    <w:rPr>
      <w:b/>
      <w:bCs/>
      <w:lang w:eastAsia="en-US"/>
    </w:rPr>
  </w:style>
  <w:style w:type="character" w:styleId="Textoennegrita">
    <w:name w:val="Strong"/>
    <w:uiPriority w:val="22"/>
    <w:qFormat/>
    <w:rsid w:val="00F52BEC"/>
    <w:rPr>
      <w:b/>
      <w:bCs/>
    </w:rPr>
  </w:style>
  <w:style w:type="table" w:styleId="Tablaconcuadrcula">
    <w:name w:val="Table Grid"/>
    <w:basedOn w:val="Tablanormal"/>
    <w:uiPriority w:val="59"/>
    <w:rsid w:val="00B9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 List,FooterText,numbered,List Paragraph1,Paragraphe de liste1,lp1,HOJA,Colorful List - Accent 11,Colorful List Accent 1,LISTA,Párrafo de lista1,Párrafo de lista2,Ha,Resume Title,Dot pt,Bullet 1"/>
    <w:basedOn w:val="Normal"/>
    <w:link w:val="PrrafodelistaCar"/>
    <w:uiPriority w:val="34"/>
    <w:qFormat/>
    <w:rsid w:val="00C832A4"/>
    <w:pPr>
      <w:ind w:left="720"/>
      <w:contextualSpacing/>
    </w:pPr>
    <w:rPr>
      <w:rFonts w:ascii="Times New Roman" w:eastAsia="Times New Roman" w:hAnsi="Times New Roman"/>
      <w:sz w:val="24"/>
      <w:szCs w:val="24"/>
      <w:lang w:val="es-ES" w:eastAsia="es-ES"/>
    </w:rPr>
  </w:style>
  <w:style w:type="paragraph" w:customStyle="1" w:styleId="Default">
    <w:name w:val="Default"/>
    <w:rsid w:val="002F17FA"/>
    <w:pPr>
      <w:autoSpaceDE w:val="0"/>
      <w:autoSpaceDN w:val="0"/>
      <w:adjustRightInd w:val="0"/>
    </w:pPr>
    <w:rPr>
      <w:rFonts w:ascii="Verdana" w:eastAsia="Times New Roman" w:hAnsi="Verdana" w:cs="Verdana"/>
      <w:color w:val="000000"/>
      <w:sz w:val="24"/>
      <w:szCs w:val="24"/>
      <w:lang w:val="es-ES" w:eastAsia="es-ES"/>
    </w:rPr>
  </w:style>
  <w:style w:type="character" w:customStyle="1" w:styleId="apple-converted-space">
    <w:name w:val="apple-converted-space"/>
    <w:rsid w:val="00C17CFE"/>
  </w:style>
  <w:style w:type="paragraph" w:styleId="Revisin">
    <w:name w:val="Revision"/>
    <w:hidden/>
    <w:uiPriority w:val="71"/>
    <w:rsid w:val="002D0380"/>
    <w:rPr>
      <w:sz w:val="22"/>
      <w:szCs w:val="22"/>
      <w:lang w:eastAsia="en-US"/>
    </w:rPr>
  </w:style>
  <w:style w:type="character" w:customStyle="1" w:styleId="iaj">
    <w:name w:val="i_aj"/>
    <w:rsid w:val="00ED4173"/>
  </w:style>
  <w:style w:type="character" w:styleId="Nmerodepgina">
    <w:name w:val="page number"/>
    <w:uiPriority w:val="99"/>
    <w:unhideWhenUsed/>
    <w:rsid w:val="000A7376"/>
  </w:style>
  <w:style w:type="paragraph" w:customStyle="1" w:styleId="Style-5">
    <w:name w:val="Style-5"/>
    <w:rsid w:val="00D82E2F"/>
    <w:rPr>
      <w:rFonts w:ascii="Times New Roman" w:eastAsia="Times New Roman" w:hAnsi="Times New Roman"/>
    </w:rPr>
  </w:style>
  <w:style w:type="character" w:customStyle="1" w:styleId="Ttulo4Car">
    <w:name w:val="Título 4 Car"/>
    <w:link w:val="Ttulo4"/>
    <w:uiPriority w:val="9"/>
    <w:semiHidden/>
    <w:rsid w:val="00DF49D0"/>
    <w:rPr>
      <w:rFonts w:ascii="Calibri" w:eastAsia="Times New Roman" w:hAnsi="Calibri" w:cs="Times New Roman"/>
      <w:b/>
      <w:bCs/>
      <w:sz w:val="28"/>
      <w:szCs w:val="28"/>
      <w:lang w:eastAsia="en-US"/>
    </w:rPr>
  </w:style>
  <w:style w:type="character" w:customStyle="1" w:styleId="SinespaciadoCar">
    <w:name w:val="Sin espaciado Car"/>
    <w:link w:val="Sinespaciado"/>
    <w:uiPriority w:val="1"/>
    <w:rsid w:val="00D4308A"/>
    <w:rPr>
      <w:sz w:val="22"/>
      <w:szCs w:val="22"/>
      <w:lang w:eastAsia="en-US"/>
    </w:rPr>
  </w:style>
  <w:style w:type="paragraph" w:customStyle="1" w:styleId="CM99">
    <w:name w:val="CM99"/>
    <w:basedOn w:val="Default"/>
    <w:next w:val="Default"/>
    <w:uiPriority w:val="99"/>
    <w:rsid w:val="002957DF"/>
    <w:rPr>
      <w:rFonts w:ascii="Arial" w:eastAsia="Calibri" w:hAnsi="Arial" w:cs="Arial"/>
      <w:color w:val="auto"/>
    </w:rPr>
  </w:style>
  <w:style w:type="character" w:customStyle="1" w:styleId="Ttulo3Car">
    <w:name w:val="Título 3 Car"/>
    <w:link w:val="Ttulo3"/>
    <w:uiPriority w:val="9"/>
    <w:rsid w:val="00E8649C"/>
    <w:rPr>
      <w:rFonts w:ascii="Tahoma" w:eastAsia="Times New Roman" w:hAnsi="Tahoma"/>
      <w:b/>
      <w:bCs/>
      <w:sz w:val="22"/>
      <w:szCs w:val="26"/>
      <w:lang w:eastAsia="en-US"/>
    </w:rPr>
  </w:style>
  <w:style w:type="paragraph" w:styleId="TtuloTDC">
    <w:name w:val="TOC Heading"/>
    <w:basedOn w:val="Ttulo1"/>
    <w:next w:val="Normal"/>
    <w:uiPriority w:val="39"/>
    <w:unhideWhenUsed/>
    <w:qFormat/>
    <w:rsid w:val="00E8649C"/>
    <w:pPr>
      <w:keepLines/>
      <w:spacing w:after="0" w:line="259" w:lineRule="auto"/>
      <w:jc w:val="left"/>
      <w:outlineLvl w:val="9"/>
    </w:pPr>
    <w:rPr>
      <w:rFonts w:ascii="Calibri Light" w:eastAsia="Times New Roman" w:hAnsi="Calibri Light"/>
      <w:b w:val="0"/>
      <w:bCs w:val="0"/>
      <w:color w:val="2E74B5"/>
      <w:kern w:val="0"/>
      <w:sz w:val="32"/>
      <w:lang w:eastAsia="es-CO"/>
    </w:rPr>
  </w:style>
  <w:style w:type="paragraph" w:styleId="TDC1">
    <w:name w:val="toc 1"/>
    <w:basedOn w:val="Normal"/>
    <w:next w:val="Normal"/>
    <w:autoRedefine/>
    <w:uiPriority w:val="39"/>
    <w:unhideWhenUsed/>
    <w:rsid w:val="00E8649C"/>
    <w:pPr>
      <w:spacing w:after="200" w:line="276" w:lineRule="auto"/>
    </w:pPr>
    <w:rPr>
      <w:rFonts w:eastAsia="Calibri"/>
    </w:rPr>
  </w:style>
  <w:style w:type="paragraph" w:styleId="TDC2">
    <w:name w:val="toc 2"/>
    <w:basedOn w:val="Normal"/>
    <w:next w:val="Normal"/>
    <w:autoRedefine/>
    <w:uiPriority w:val="39"/>
    <w:unhideWhenUsed/>
    <w:rsid w:val="00E8649C"/>
    <w:pPr>
      <w:spacing w:after="200" w:line="276" w:lineRule="auto"/>
      <w:ind w:left="220"/>
    </w:pPr>
    <w:rPr>
      <w:rFonts w:eastAsia="Calibri"/>
    </w:rPr>
  </w:style>
  <w:style w:type="paragraph" w:styleId="TDC3">
    <w:name w:val="toc 3"/>
    <w:basedOn w:val="Normal"/>
    <w:next w:val="Normal"/>
    <w:autoRedefine/>
    <w:uiPriority w:val="39"/>
    <w:unhideWhenUsed/>
    <w:rsid w:val="00E8649C"/>
    <w:pPr>
      <w:spacing w:after="200" w:line="276" w:lineRule="auto"/>
      <w:ind w:left="440"/>
    </w:pPr>
    <w:rPr>
      <w:rFonts w:eastAsia="Calibri"/>
    </w:rPr>
  </w:style>
  <w:style w:type="paragraph" w:customStyle="1" w:styleId="CM103">
    <w:name w:val="CM103"/>
    <w:basedOn w:val="Default"/>
    <w:next w:val="Default"/>
    <w:uiPriority w:val="99"/>
    <w:rsid w:val="00715137"/>
    <w:rPr>
      <w:rFonts w:ascii="Times New Roman" w:eastAsia="Calibri" w:hAnsi="Times New Roman" w:cs="Times New Roman"/>
      <w:color w:val="auto"/>
      <w:lang w:val="es-CO" w:eastAsia="es-CO"/>
    </w:rPr>
  </w:style>
  <w:style w:type="paragraph" w:customStyle="1" w:styleId="CM281">
    <w:name w:val="CM28+1"/>
    <w:basedOn w:val="Default"/>
    <w:next w:val="Default"/>
    <w:uiPriority w:val="99"/>
    <w:rsid w:val="00715137"/>
    <w:pPr>
      <w:spacing w:line="263" w:lineRule="atLeast"/>
    </w:pPr>
    <w:rPr>
      <w:rFonts w:ascii="Times New Roman" w:eastAsia="Calibri" w:hAnsi="Times New Roman" w:cs="Times New Roman"/>
      <w:color w:val="auto"/>
      <w:lang w:val="es-CO" w:eastAsia="es-CO"/>
    </w:rPr>
  </w:style>
  <w:style w:type="character" w:customStyle="1" w:styleId="PrrafodelistaCar">
    <w:name w:val="Párrafo de lista Car"/>
    <w:aliases w:val="titulo 3 Car,Bullet List Car,FooterText Car,numbered Car,List Paragraph1 Car,Paragraphe de liste1 Car,lp1 Car,HOJA Car,Colorful List - Accent 11 Car,Colorful List Accent 1 Car,LISTA Car,Párrafo de lista1 Car,Párrafo de lista2 Car"/>
    <w:link w:val="Prrafodelista"/>
    <w:uiPriority w:val="34"/>
    <w:qFormat/>
    <w:rsid w:val="007861A0"/>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257">
      <w:bodyDiv w:val="1"/>
      <w:marLeft w:val="0"/>
      <w:marRight w:val="0"/>
      <w:marTop w:val="0"/>
      <w:marBottom w:val="0"/>
      <w:divBdr>
        <w:top w:val="none" w:sz="0" w:space="0" w:color="auto"/>
        <w:left w:val="none" w:sz="0" w:space="0" w:color="auto"/>
        <w:bottom w:val="none" w:sz="0" w:space="0" w:color="auto"/>
        <w:right w:val="none" w:sz="0" w:space="0" w:color="auto"/>
      </w:divBdr>
      <w:divsChild>
        <w:div w:id="16201030">
          <w:marLeft w:val="0"/>
          <w:marRight w:val="0"/>
          <w:marTop w:val="0"/>
          <w:marBottom w:val="0"/>
          <w:divBdr>
            <w:top w:val="none" w:sz="0" w:space="0" w:color="auto"/>
            <w:left w:val="none" w:sz="0" w:space="0" w:color="auto"/>
            <w:bottom w:val="none" w:sz="0" w:space="0" w:color="auto"/>
            <w:right w:val="none" w:sz="0" w:space="0" w:color="auto"/>
          </w:divBdr>
        </w:div>
        <w:div w:id="24528185">
          <w:marLeft w:val="0"/>
          <w:marRight w:val="0"/>
          <w:marTop w:val="0"/>
          <w:marBottom w:val="0"/>
          <w:divBdr>
            <w:top w:val="none" w:sz="0" w:space="0" w:color="auto"/>
            <w:left w:val="none" w:sz="0" w:space="0" w:color="auto"/>
            <w:bottom w:val="none" w:sz="0" w:space="0" w:color="auto"/>
            <w:right w:val="none" w:sz="0" w:space="0" w:color="auto"/>
          </w:divBdr>
        </w:div>
        <w:div w:id="29032565">
          <w:marLeft w:val="0"/>
          <w:marRight w:val="0"/>
          <w:marTop w:val="0"/>
          <w:marBottom w:val="0"/>
          <w:divBdr>
            <w:top w:val="none" w:sz="0" w:space="0" w:color="auto"/>
            <w:left w:val="none" w:sz="0" w:space="0" w:color="auto"/>
            <w:bottom w:val="none" w:sz="0" w:space="0" w:color="auto"/>
            <w:right w:val="none" w:sz="0" w:space="0" w:color="auto"/>
          </w:divBdr>
        </w:div>
        <w:div w:id="62722563">
          <w:marLeft w:val="0"/>
          <w:marRight w:val="0"/>
          <w:marTop w:val="0"/>
          <w:marBottom w:val="0"/>
          <w:divBdr>
            <w:top w:val="none" w:sz="0" w:space="0" w:color="auto"/>
            <w:left w:val="none" w:sz="0" w:space="0" w:color="auto"/>
            <w:bottom w:val="none" w:sz="0" w:space="0" w:color="auto"/>
            <w:right w:val="none" w:sz="0" w:space="0" w:color="auto"/>
          </w:divBdr>
        </w:div>
        <w:div w:id="62947241">
          <w:marLeft w:val="0"/>
          <w:marRight w:val="0"/>
          <w:marTop w:val="0"/>
          <w:marBottom w:val="0"/>
          <w:divBdr>
            <w:top w:val="none" w:sz="0" w:space="0" w:color="auto"/>
            <w:left w:val="none" w:sz="0" w:space="0" w:color="auto"/>
            <w:bottom w:val="none" w:sz="0" w:space="0" w:color="auto"/>
            <w:right w:val="none" w:sz="0" w:space="0" w:color="auto"/>
          </w:divBdr>
        </w:div>
        <w:div w:id="92865315">
          <w:marLeft w:val="0"/>
          <w:marRight w:val="0"/>
          <w:marTop w:val="0"/>
          <w:marBottom w:val="0"/>
          <w:divBdr>
            <w:top w:val="none" w:sz="0" w:space="0" w:color="auto"/>
            <w:left w:val="none" w:sz="0" w:space="0" w:color="auto"/>
            <w:bottom w:val="none" w:sz="0" w:space="0" w:color="auto"/>
            <w:right w:val="none" w:sz="0" w:space="0" w:color="auto"/>
          </w:divBdr>
        </w:div>
        <w:div w:id="98062597">
          <w:marLeft w:val="0"/>
          <w:marRight w:val="0"/>
          <w:marTop w:val="0"/>
          <w:marBottom w:val="0"/>
          <w:divBdr>
            <w:top w:val="none" w:sz="0" w:space="0" w:color="auto"/>
            <w:left w:val="none" w:sz="0" w:space="0" w:color="auto"/>
            <w:bottom w:val="none" w:sz="0" w:space="0" w:color="auto"/>
            <w:right w:val="none" w:sz="0" w:space="0" w:color="auto"/>
          </w:divBdr>
        </w:div>
        <w:div w:id="113671324">
          <w:marLeft w:val="0"/>
          <w:marRight w:val="0"/>
          <w:marTop w:val="0"/>
          <w:marBottom w:val="0"/>
          <w:divBdr>
            <w:top w:val="none" w:sz="0" w:space="0" w:color="auto"/>
            <w:left w:val="none" w:sz="0" w:space="0" w:color="auto"/>
            <w:bottom w:val="none" w:sz="0" w:space="0" w:color="auto"/>
            <w:right w:val="none" w:sz="0" w:space="0" w:color="auto"/>
          </w:divBdr>
        </w:div>
        <w:div w:id="120851062">
          <w:marLeft w:val="0"/>
          <w:marRight w:val="0"/>
          <w:marTop w:val="0"/>
          <w:marBottom w:val="0"/>
          <w:divBdr>
            <w:top w:val="none" w:sz="0" w:space="0" w:color="auto"/>
            <w:left w:val="none" w:sz="0" w:space="0" w:color="auto"/>
            <w:bottom w:val="none" w:sz="0" w:space="0" w:color="auto"/>
            <w:right w:val="none" w:sz="0" w:space="0" w:color="auto"/>
          </w:divBdr>
        </w:div>
        <w:div w:id="124783713">
          <w:marLeft w:val="0"/>
          <w:marRight w:val="0"/>
          <w:marTop w:val="0"/>
          <w:marBottom w:val="0"/>
          <w:divBdr>
            <w:top w:val="none" w:sz="0" w:space="0" w:color="auto"/>
            <w:left w:val="none" w:sz="0" w:space="0" w:color="auto"/>
            <w:bottom w:val="none" w:sz="0" w:space="0" w:color="auto"/>
            <w:right w:val="none" w:sz="0" w:space="0" w:color="auto"/>
          </w:divBdr>
        </w:div>
        <w:div w:id="143006745">
          <w:marLeft w:val="0"/>
          <w:marRight w:val="0"/>
          <w:marTop w:val="0"/>
          <w:marBottom w:val="0"/>
          <w:divBdr>
            <w:top w:val="none" w:sz="0" w:space="0" w:color="auto"/>
            <w:left w:val="none" w:sz="0" w:space="0" w:color="auto"/>
            <w:bottom w:val="none" w:sz="0" w:space="0" w:color="auto"/>
            <w:right w:val="none" w:sz="0" w:space="0" w:color="auto"/>
          </w:divBdr>
        </w:div>
        <w:div w:id="173693988">
          <w:marLeft w:val="0"/>
          <w:marRight w:val="0"/>
          <w:marTop w:val="0"/>
          <w:marBottom w:val="0"/>
          <w:divBdr>
            <w:top w:val="none" w:sz="0" w:space="0" w:color="auto"/>
            <w:left w:val="none" w:sz="0" w:space="0" w:color="auto"/>
            <w:bottom w:val="none" w:sz="0" w:space="0" w:color="auto"/>
            <w:right w:val="none" w:sz="0" w:space="0" w:color="auto"/>
          </w:divBdr>
        </w:div>
        <w:div w:id="182865728">
          <w:marLeft w:val="0"/>
          <w:marRight w:val="0"/>
          <w:marTop w:val="0"/>
          <w:marBottom w:val="0"/>
          <w:divBdr>
            <w:top w:val="none" w:sz="0" w:space="0" w:color="auto"/>
            <w:left w:val="none" w:sz="0" w:space="0" w:color="auto"/>
            <w:bottom w:val="none" w:sz="0" w:space="0" w:color="auto"/>
            <w:right w:val="none" w:sz="0" w:space="0" w:color="auto"/>
          </w:divBdr>
        </w:div>
        <w:div w:id="186338223">
          <w:marLeft w:val="0"/>
          <w:marRight w:val="0"/>
          <w:marTop w:val="0"/>
          <w:marBottom w:val="0"/>
          <w:divBdr>
            <w:top w:val="none" w:sz="0" w:space="0" w:color="auto"/>
            <w:left w:val="none" w:sz="0" w:space="0" w:color="auto"/>
            <w:bottom w:val="none" w:sz="0" w:space="0" w:color="auto"/>
            <w:right w:val="none" w:sz="0" w:space="0" w:color="auto"/>
          </w:divBdr>
        </w:div>
        <w:div w:id="188374156">
          <w:marLeft w:val="0"/>
          <w:marRight w:val="0"/>
          <w:marTop w:val="0"/>
          <w:marBottom w:val="0"/>
          <w:divBdr>
            <w:top w:val="none" w:sz="0" w:space="0" w:color="auto"/>
            <w:left w:val="none" w:sz="0" w:space="0" w:color="auto"/>
            <w:bottom w:val="none" w:sz="0" w:space="0" w:color="auto"/>
            <w:right w:val="none" w:sz="0" w:space="0" w:color="auto"/>
          </w:divBdr>
        </w:div>
        <w:div w:id="194388180">
          <w:marLeft w:val="0"/>
          <w:marRight w:val="0"/>
          <w:marTop w:val="0"/>
          <w:marBottom w:val="0"/>
          <w:divBdr>
            <w:top w:val="none" w:sz="0" w:space="0" w:color="auto"/>
            <w:left w:val="none" w:sz="0" w:space="0" w:color="auto"/>
            <w:bottom w:val="none" w:sz="0" w:space="0" w:color="auto"/>
            <w:right w:val="none" w:sz="0" w:space="0" w:color="auto"/>
          </w:divBdr>
        </w:div>
        <w:div w:id="199128219">
          <w:marLeft w:val="0"/>
          <w:marRight w:val="0"/>
          <w:marTop w:val="0"/>
          <w:marBottom w:val="0"/>
          <w:divBdr>
            <w:top w:val="none" w:sz="0" w:space="0" w:color="auto"/>
            <w:left w:val="none" w:sz="0" w:space="0" w:color="auto"/>
            <w:bottom w:val="none" w:sz="0" w:space="0" w:color="auto"/>
            <w:right w:val="none" w:sz="0" w:space="0" w:color="auto"/>
          </w:divBdr>
        </w:div>
        <w:div w:id="206576564">
          <w:marLeft w:val="0"/>
          <w:marRight w:val="0"/>
          <w:marTop w:val="0"/>
          <w:marBottom w:val="0"/>
          <w:divBdr>
            <w:top w:val="none" w:sz="0" w:space="0" w:color="auto"/>
            <w:left w:val="none" w:sz="0" w:space="0" w:color="auto"/>
            <w:bottom w:val="none" w:sz="0" w:space="0" w:color="auto"/>
            <w:right w:val="none" w:sz="0" w:space="0" w:color="auto"/>
          </w:divBdr>
        </w:div>
        <w:div w:id="215358228">
          <w:marLeft w:val="0"/>
          <w:marRight w:val="0"/>
          <w:marTop w:val="0"/>
          <w:marBottom w:val="0"/>
          <w:divBdr>
            <w:top w:val="none" w:sz="0" w:space="0" w:color="auto"/>
            <w:left w:val="none" w:sz="0" w:space="0" w:color="auto"/>
            <w:bottom w:val="none" w:sz="0" w:space="0" w:color="auto"/>
            <w:right w:val="none" w:sz="0" w:space="0" w:color="auto"/>
          </w:divBdr>
        </w:div>
        <w:div w:id="221447336">
          <w:marLeft w:val="0"/>
          <w:marRight w:val="0"/>
          <w:marTop w:val="0"/>
          <w:marBottom w:val="0"/>
          <w:divBdr>
            <w:top w:val="none" w:sz="0" w:space="0" w:color="auto"/>
            <w:left w:val="none" w:sz="0" w:space="0" w:color="auto"/>
            <w:bottom w:val="none" w:sz="0" w:space="0" w:color="auto"/>
            <w:right w:val="none" w:sz="0" w:space="0" w:color="auto"/>
          </w:divBdr>
        </w:div>
        <w:div w:id="260382082">
          <w:marLeft w:val="0"/>
          <w:marRight w:val="0"/>
          <w:marTop w:val="0"/>
          <w:marBottom w:val="0"/>
          <w:divBdr>
            <w:top w:val="none" w:sz="0" w:space="0" w:color="auto"/>
            <w:left w:val="none" w:sz="0" w:space="0" w:color="auto"/>
            <w:bottom w:val="none" w:sz="0" w:space="0" w:color="auto"/>
            <w:right w:val="none" w:sz="0" w:space="0" w:color="auto"/>
          </w:divBdr>
        </w:div>
        <w:div w:id="276957698">
          <w:marLeft w:val="0"/>
          <w:marRight w:val="0"/>
          <w:marTop w:val="0"/>
          <w:marBottom w:val="0"/>
          <w:divBdr>
            <w:top w:val="none" w:sz="0" w:space="0" w:color="auto"/>
            <w:left w:val="none" w:sz="0" w:space="0" w:color="auto"/>
            <w:bottom w:val="none" w:sz="0" w:space="0" w:color="auto"/>
            <w:right w:val="none" w:sz="0" w:space="0" w:color="auto"/>
          </w:divBdr>
        </w:div>
        <w:div w:id="353845618">
          <w:marLeft w:val="0"/>
          <w:marRight w:val="0"/>
          <w:marTop w:val="0"/>
          <w:marBottom w:val="0"/>
          <w:divBdr>
            <w:top w:val="none" w:sz="0" w:space="0" w:color="auto"/>
            <w:left w:val="none" w:sz="0" w:space="0" w:color="auto"/>
            <w:bottom w:val="none" w:sz="0" w:space="0" w:color="auto"/>
            <w:right w:val="none" w:sz="0" w:space="0" w:color="auto"/>
          </w:divBdr>
        </w:div>
        <w:div w:id="361518512">
          <w:marLeft w:val="0"/>
          <w:marRight w:val="0"/>
          <w:marTop w:val="0"/>
          <w:marBottom w:val="0"/>
          <w:divBdr>
            <w:top w:val="none" w:sz="0" w:space="0" w:color="auto"/>
            <w:left w:val="none" w:sz="0" w:space="0" w:color="auto"/>
            <w:bottom w:val="none" w:sz="0" w:space="0" w:color="auto"/>
            <w:right w:val="none" w:sz="0" w:space="0" w:color="auto"/>
          </w:divBdr>
        </w:div>
        <w:div w:id="406656679">
          <w:marLeft w:val="0"/>
          <w:marRight w:val="0"/>
          <w:marTop w:val="0"/>
          <w:marBottom w:val="0"/>
          <w:divBdr>
            <w:top w:val="none" w:sz="0" w:space="0" w:color="auto"/>
            <w:left w:val="none" w:sz="0" w:space="0" w:color="auto"/>
            <w:bottom w:val="none" w:sz="0" w:space="0" w:color="auto"/>
            <w:right w:val="none" w:sz="0" w:space="0" w:color="auto"/>
          </w:divBdr>
        </w:div>
        <w:div w:id="453207594">
          <w:marLeft w:val="0"/>
          <w:marRight w:val="0"/>
          <w:marTop w:val="0"/>
          <w:marBottom w:val="0"/>
          <w:divBdr>
            <w:top w:val="none" w:sz="0" w:space="0" w:color="auto"/>
            <w:left w:val="none" w:sz="0" w:space="0" w:color="auto"/>
            <w:bottom w:val="none" w:sz="0" w:space="0" w:color="auto"/>
            <w:right w:val="none" w:sz="0" w:space="0" w:color="auto"/>
          </w:divBdr>
        </w:div>
        <w:div w:id="457644699">
          <w:marLeft w:val="0"/>
          <w:marRight w:val="0"/>
          <w:marTop w:val="0"/>
          <w:marBottom w:val="0"/>
          <w:divBdr>
            <w:top w:val="none" w:sz="0" w:space="0" w:color="auto"/>
            <w:left w:val="none" w:sz="0" w:space="0" w:color="auto"/>
            <w:bottom w:val="none" w:sz="0" w:space="0" w:color="auto"/>
            <w:right w:val="none" w:sz="0" w:space="0" w:color="auto"/>
          </w:divBdr>
        </w:div>
        <w:div w:id="461963869">
          <w:marLeft w:val="0"/>
          <w:marRight w:val="0"/>
          <w:marTop w:val="0"/>
          <w:marBottom w:val="0"/>
          <w:divBdr>
            <w:top w:val="none" w:sz="0" w:space="0" w:color="auto"/>
            <w:left w:val="none" w:sz="0" w:space="0" w:color="auto"/>
            <w:bottom w:val="none" w:sz="0" w:space="0" w:color="auto"/>
            <w:right w:val="none" w:sz="0" w:space="0" w:color="auto"/>
          </w:divBdr>
        </w:div>
        <w:div w:id="540630743">
          <w:marLeft w:val="0"/>
          <w:marRight w:val="0"/>
          <w:marTop w:val="0"/>
          <w:marBottom w:val="0"/>
          <w:divBdr>
            <w:top w:val="none" w:sz="0" w:space="0" w:color="auto"/>
            <w:left w:val="none" w:sz="0" w:space="0" w:color="auto"/>
            <w:bottom w:val="none" w:sz="0" w:space="0" w:color="auto"/>
            <w:right w:val="none" w:sz="0" w:space="0" w:color="auto"/>
          </w:divBdr>
        </w:div>
        <w:div w:id="607466636">
          <w:marLeft w:val="0"/>
          <w:marRight w:val="0"/>
          <w:marTop w:val="0"/>
          <w:marBottom w:val="0"/>
          <w:divBdr>
            <w:top w:val="none" w:sz="0" w:space="0" w:color="auto"/>
            <w:left w:val="none" w:sz="0" w:space="0" w:color="auto"/>
            <w:bottom w:val="none" w:sz="0" w:space="0" w:color="auto"/>
            <w:right w:val="none" w:sz="0" w:space="0" w:color="auto"/>
          </w:divBdr>
        </w:div>
        <w:div w:id="618603826">
          <w:marLeft w:val="0"/>
          <w:marRight w:val="0"/>
          <w:marTop w:val="0"/>
          <w:marBottom w:val="0"/>
          <w:divBdr>
            <w:top w:val="none" w:sz="0" w:space="0" w:color="auto"/>
            <w:left w:val="none" w:sz="0" w:space="0" w:color="auto"/>
            <w:bottom w:val="none" w:sz="0" w:space="0" w:color="auto"/>
            <w:right w:val="none" w:sz="0" w:space="0" w:color="auto"/>
          </w:divBdr>
        </w:div>
        <w:div w:id="626859315">
          <w:marLeft w:val="0"/>
          <w:marRight w:val="0"/>
          <w:marTop w:val="0"/>
          <w:marBottom w:val="0"/>
          <w:divBdr>
            <w:top w:val="none" w:sz="0" w:space="0" w:color="auto"/>
            <w:left w:val="none" w:sz="0" w:space="0" w:color="auto"/>
            <w:bottom w:val="none" w:sz="0" w:space="0" w:color="auto"/>
            <w:right w:val="none" w:sz="0" w:space="0" w:color="auto"/>
          </w:divBdr>
        </w:div>
        <w:div w:id="656886569">
          <w:marLeft w:val="0"/>
          <w:marRight w:val="0"/>
          <w:marTop w:val="0"/>
          <w:marBottom w:val="0"/>
          <w:divBdr>
            <w:top w:val="none" w:sz="0" w:space="0" w:color="auto"/>
            <w:left w:val="none" w:sz="0" w:space="0" w:color="auto"/>
            <w:bottom w:val="none" w:sz="0" w:space="0" w:color="auto"/>
            <w:right w:val="none" w:sz="0" w:space="0" w:color="auto"/>
          </w:divBdr>
        </w:div>
        <w:div w:id="695078823">
          <w:marLeft w:val="0"/>
          <w:marRight w:val="0"/>
          <w:marTop w:val="0"/>
          <w:marBottom w:val="0"/>
          <w:divBdr>
            <w:top w:val="none" w:sz="0" w:space="0" w:color="auto"/>
            <w:left w:val="none" w:sz="0" w:space="0" w:color="auto"/>
            <w:bottom w:val="none" w:sz="0" w:space="0" w:color="auto"/>
            <w:right w:val="none" w:sz="0" w:space="0" w:color="auto"/>
          </w:divBdr>
        </w:div>
        <w:div w:id="747263988">
          <w:marLeft w:val="0"/>
          <w:marRight w:val="0"/>
          <w:marTop w:val="0"/>
          <w:marBottom w:val="0"/>
          <w:divBdr>
            <w:top w:val="none" w:sz="0" w:space="0" w:color="auto"/>
            <w:left w:val="none" w:sz="0" w:space="0" w:color="auto"/>
            <w:bottom w:val="none" w:sz="0" w:space="0" w:color="auto"/>
            <w:right w:val="none" w:sz="0" w:space="0" w:color="auto"/>
          </w:divBdr>
        </w:div>
        <w:div w:id="762720683">
          <w:marLeft w:val="0"/>
          <w:marRight w:val="0"/>
          <w:marTop w:val="0"/>
          <w:marBottom w:val="0"/>
          <w:divBdr>
            <w:top w:val="none" w:sz="0" w:space="0" w:color="auto"/>
            <w:left w:val="none" w:sz="0" w:space="0" w:color="auto"/>
            <w:bottom w:val="none" w:sz="0" w:space="0" w:color="auto"/>
            <w:right w:val="none" w:sz="0" w:space="0" w:color="auto"/>
          </w:divBdr>
        </w:div>
        <w:div w:id="966550703">
          <w:marLeft w:val="0"/>
          <w:marRight w:val="0"/>
          <w:marTop w:val="0"/>
          <w:marBottom w:val="0"/>
          <w:divBdr>
            <w:top w:val="none" w:sz="0" w:space="0" w:color="auto"/>
            <w:left w:val="none" w:sz="0" w:space="0" w:color="auto"/>
            <w:bottom w:val="none" w:sz="0" w:space="0" w:color="auto"/>
            <w:right w:val="none" w:sz="0" w:space="0" w:color="auto"/>
          </w:divBdr>
        </w:div>
        <w:div w:id="971323053">
          <w:marLeft w:val="0"/>
          <w:marRight w:val="0"/>
          <w:marTop w:val="0"/>
          <w:marBottom w:val="0"/>
          <w:divBdr>
            <w:top w:val="none" w:sz="0" w:space="0" w:color="auto"/>
            <w:left w:val="none" w:sz="0" w:space="0" w:color="auto"/>
            <w:bottom w:val="none" w:sz="0" w:space="0" w:color="auto"/>
            <w:right w:val="none" w:sz="0" w:space="0" w:color="auto"/>
          </w:divBdr>
        </w:div>
        <w:div w:id="987708349">
          <w:marLeft w:val="0"/>
          <w:marRight w:val="0"/>
          <w:marTop w:val="0"/>
          <w:marBottom w:val="0"/>
          <w:divBdr>
            <w:top w:val="none" w:sz="0" w:space="0" w:color="auto"/>
            <w:left w:val="none" w:sz="0" w:space="0" w:color="auto"/>
            <w:bottom w:val="none" w:sz="0" w:space="0" w:color="auto"/>
            <w:right w:val="none" w:sz="0" w:space="0" w:color="auto"/>
          </w:divBdr>
        </w:div>
        <w:div w:id="1011447817">
          <w:marLeft w:val="0"/>
          <w:marRight w:val="0"/>
          <w:marTop w:val="0"/>
          <w:marBottom w:val="0"/>
          <w:divBdr>
            <w:top w:val="none" w:sz="0" w:space="0" w:color="auto"/>
            <w:left w:val="none" w:sz="0" w:space="0" w:color="auto"/>
            <w:bottom w:val="none" w:sz="0" w:space="0" w:color="auto"/>
            <w:right w:val="none" w:sz="0" w:space="0" w:color="auto"/>
          </w:divBdr>
        </w:div>
        <w:div w:id="1066218306">
          <w:marLeft w:val="0"/>
          <w:marRight w:val="0"/>
          <w:marTop w:val="0"/>
          <w:marBottom w:val="0"/>
          <w:divBdr>
            <w:top w:val="none" w:sz="0" w:space="0" w:color="auto"/>
            <w:left w:val="none" w:sz="0" w:space="0" w:color="auto"/>
            <w:bottom w:val="none" w:sz="0" w:space="0" w:color="auto"/>
            <w:right w:val="none" w:sz="0" w:space="0" w:color="auto"/>
          </w:divBdr>
        </w:div>
        <w:div w:id="1149592868">
          <w:marLeft w:val="0"/>
          <w:marRight w:val="0"/>
          <w:marTop w:val="0"/>
          <w:marBottom w:val="0"/>
          <w:divBdr>
            <w:top w:val="none" w:sz="0" w:space="0" w:color="auto"/>
            <w:left w:val="none" w:sz="0" w:space="0" w:color="auto"/>
            <w:bottom w:val="none" w:sz="0" w:space="0" w:color="auto"/>
            <w:right w:val="none" w:sz="0" w:space="0" w:color="auto"/>
          </w:divBdr>
        </w:div>
        <w:div w:id="1152797743">
          <w:marLeft w:val="0"/>
          <w:marRight w:val="0"/>
          <w:marTop w:val="0"/>
          <w:marBottom w:val="0"/>
          <w:divBdr>
            <w:top w:val="none" w:sz="0" w:space="0" w:color="auto"/>
            <w:left w:val="none" w:sz="0" w:space="0" w:color="auto"/>
            <w:bottom w:val="none" w:sz="0" w:space="0" w:color="auto"/>
            <w:right w:val="none" w:sz="0" w:space="0" w:color="auto"/>
          </w:divBdr>
        </w:div>
        <w:div w:id="1156531728">
          <w:marLeft w:val="0"/>
          <w:marRight w:val="0"/>
          <w:marTop w:val="0"/>
          <w:marBottom w:val="0"/>
          <w:divBdr>
            <w:top w:val="none" w:sz="0" w:space="0" w:color="auto"/>
            <w:left w:val="none" w:sz="0" w:space="0" w:color="auto"/>
            <w:bottom w:val="none" w:sz="0" w:space="0" w:color="auto"/>
            <w:right w:val="none" w:sz="0" w:space="0" w:color="auto"/>
          </w:divBdr>
        </w:div>
        <w:div w:id="1163468618">
          <w:marLeft w:val="0"/>
          <w:marRight w:val="0"/>
          <w:marTop w:val="0"/>
          <w:marBottom w:val="0"/>
          <w:divBdr>
            <w:top w:val="none" w:sz="0" w:space="0" w:color="auto"/>
            <w:left w:val="none" w:sz="0" w:space="0" w:color="auto"/>
            <w:bottom w:val="none" w:sz="0" w:space="0" w:color="auto"/>
            <w:right w:val="none" w:sz="0" w:space="0" w:color="auto"/>
          </w:divBdr>
        </w:div>
        <w:div w:id="1198421971">
          <w:marLeft w:val="0"/>
          <w:marRight w:val="0"/>
          <w:marTop w:val="0"/>
          <w:marBottom w:val="0"/>
          <w:divBdr>
            <w:top w:val="none" w:sz="0" w:space="0" w:color="auto"/>
            <w:left w:val="none" w:sz="0" w:space="0" w:color="auto"/>
            <w:bottom w:val="none" w:sz="0" w:space="0" w:color="auto"/>
            <w:right w:val="none" w:sz="0" w:space="0" w:color="auto"/>
          </w:divBdr>
        </w:div>
        <w:div w:id="1208296472">
          <w:marLeft w:val="0"/>
          <w:marRight w:val="0"/>
          <w:marTop w:val="0"/>
          <w:marBottom w:val="0"/>
          <w:divBdr>
            <w:top w:val="none" w:sz="0" w:space="0" w:color="auto"/>
            <w:left w:val="none" w:sz="0" w:space="0" w:color="auto"/>
            <w:bottom w:val="none" w:sz="0" w:space="0" w:color="auto"/>
            <w:right w:val="none" w:sz="0" w:space="0" w:color="auto"/>
          </w:divBdr>
        </w:div>
        <w:div w:id="1224759632">
          <w:marLeft w:val="0"/>
          <w:marRight w:val="0"/>
          <w:marTop w:val="0"/>
          <w:marBottom w:val="0"/>
          <w:divBdr>
            <w:top w:val="none" w:sz="0" w:space="0" w:color="auto"/>
            <w:left w:val="none" w:sz="0" w:space="0" w:color="auto"/>
            <w:bottom w:val="none" w:sz="0" w:space="0" w:color="auto"/>
            <w:right w:val="none" w:sz="0" w:space="0" w:color="auto"/>
          </w:divBdr>
        </w:div>
        <w:div w:id="1238636272">
          <w:marLeft w:val="0"/>
          <w:marRight w:val="0"/>
          <w:marTop w:val="0"/>
          <w:marBottom w:val="0"/>
          <w:divBdr>
            <w:top w:val="none" w:sz="0" w:space="0" w:color="auto"/>
            <w:left w:val="none" w:sz="0" w:space="0" w:color="auto"/>
            <w:bottom w:val="none" w:sz="0" w:space="0" w:color="auto"/>
            <w:right w:val="none" w:sz="0" w:space="0" w:color="auto"/>
          </w:divBdr>
        </w:div>
        <w:div w:id="1249000327">
          <w:marLeft w:val="0"/>
          <w:marRight w:val="0"/>
          <w:marTop w:val="0"/>
          <w:marBottom w:val="0"/>
          <w:divBdr>
            <w:top w:val="none" w:sz="0" w:space="0" w:color="auto"/>
            <w:left w:val="none" w:sz="0" w:space="0" w:color="auto"/>
            <w:bottom w:val="none" w:sz="0" w:space="0" w:color="auto"/>
            <w:right w:val="none" w:sz="0" w:space="0" w:color="auto"/>
          </w:divBdr>
        </w:div>
        <w:div w:id="1251502644">
          <w:marLeft w:val="0"/>
          <w:marRight w:val="0"/>
          <w:marTop w:val="0"/>
          <w:marBottom w:val="0"/>
          <w:divBdr>
            <w:top w:val="none" w:sz="0" w:space="0" w:color="auto"/>
            <w:left w:val="none" w:sz="0" w:space="0" w:color="auto"/>
            <w:bottom w:val="none" w:sz="0" w:space="0" w:color="auto"/>
            <w:right w:val="none" w:sz="0" w:space="0" w:color="auto"/>
          </w:divBdr>
        </w:div>
        <w:div w:id="1262836369">
          <w:marLeft w:val="0"/>
          <w:marRight w:val="0"/>
          <w:marTop w:val="0"/>
          <w:marBottom w:val="0"/>
          <w:divBdr>
            <w:top w:val="none" w:sz="0" w:space="0" w:color="auto"/>
            <w:left w:val="none" w:sz="0" w:space="0" w:color="auto"/>
            <w:bottom w:val="none" w:sz="0" w:space="0" w:color="auto"/>
            <w:right w:val="none" w:sz="0" w:space="0" w:color="auto"/>
          </w:divBdr>
        </w:div>
        <w:div w:id="1273903267">
          <w:marLeft w:val="0"/>
          <w:marRight w:val="0"/>
          <w:marTop w:val="0"/>
          <w:marBottom w:val="0"/>
          <w:divBdr>
            <w:top w:val="none" w:sz="0" w:space="0" w:color="auto"/>
            <w:left w:val="none" w:sz="0" w:space="0" w:color="auto"/>
            <w:bottom w:val="none" w:sz="0" w:space="0" w:color="auto"/>
            <w:right w:val="none" w:sz="0" w:space="0" w:color="auto"/>
          </w:divBdr>
        </w:div>
        <w:div w:id="1292328280">
          <w:marLeft w:val="0"/>
          <w:marRight w:val="0"/>
          <w:marTop w:val="0"/>
          <w:marBottom w:val="0"/>
          <w:divBdr>
            <w:top w:val="none" w:sz="0" w:space="0" w:color="auto"/>
            <w:left w:val="none" w:sz="0" w:space="0" w:color="auto"/>
            <w:bottom w:val="none" w:sz="0" w:space="0" w:color="auto"/>
            <w:right w:val="none" w:sz="0" w:space="0" w:color="auto"/>
          </w:divBdr>
        </w:div>
        <w:div w:id="1311865253">
          <w:marLeft w:val="0"/>
          <w:marRight w:val="0"/>
          <w:marTop w:val="0"/>
          <w:marBottom w:val="0"/>
          <w:divBdr>
            <w:top w:val="none" w:sz="0" w:space="0" w:color="auto"/>
            <w:left w:val="none" w:sz="0" w:space="0" w:color="auto"/>
            <w:bottom w:val="none" w:sz="0" w:space="0" w:color="auto"/>
            <w:right w:val="none" w:sz="0" w:space="0" w:color="auto"/>
          </w:divBdr>
        </w:div>
        <w:div w:id="1338532427">
          <w:marLeft w:val="0"/>
          <w:marRight w:val="0"/>
          <w:marTop w:val="0"/>
          <w:marBottom w:val="0"/>
          <w:divBdr>
            <w:top w:val="none" w:sz="0" w:space="0" w:color="auto"/>
            <w:left w:val="none" w:sz="0" w:space="0" w:color="auto"/>
            <w:bottom w:val="none" w:sz="0" w:space="0" w:color="auto"/>
            <w:right w:val="none" w:sz="0" w:space="0" w:color="auto"/>
          </w:divBdr>
        </w:div>
        <w:div w:id="1382948276">
          <w:marLeft w:val="0"/>
          <w:marRight w:val="0"/>
          <w:marTop w:val="0"/>
          <w:marBottom w:val="0"/>
          <w:divBdr>
            <w:top w:val="none" w:sz="0" w:space="0" w:color="auto"/>
            <w:left w:val="none" w:sz="0" w:space="0" w:color="auto"/>
            <w:bottom w:val="none" w:sz="0" w:space="0" w:color="auto"/>
            <w:right w:val="none" w:sz="0" w:space="0" w:color="auto"/>
          </w:divBdr>
        </w:div>
        <w:div w:id="1420906125">
          <w:marLeft w:val="0"/>
          <w:marRight w:val="0"/>
          <w:marTop w:val="0"/>
          <w:marBottom w:val="0"/>
          <w:divBdr>
            <w:top w:val="none" w:sz="0" w:space="0" w:color="auto"/>
            <w:left w:val="none" w:sz="0" w:space="0" w:color="auto"/>
            <w:bottom w:val="none" w:sz="0" w:space="0" w:color="auto"/>
            <w:right w:val="none" w:sz="0" w:space="0" w:color="auto"/>
          </w:divBdr>
        </w:div>
        <w:div w:id="1489596386">
          <w:marLeft w:val="0"/>
          <w:marRight w:val="0"/>
          <w:marTop w:val="0"/>
          <w:marBottom w:val="0"/>
          <w:divBdr>
            <w:top w:val="none" w:sz="0" w:space="0" w:color="auto"/>
            <w:left w:val="none" w:sz="0" w:space="0" w:color="auto"/>
            <w:bottom w:val="none" w:sz="0" w:space="0" w:color="auto"/>
            <w:right w:val="none" w:sz="0" w:space="0" w:color="auto"/>
          </w:divBdr>
        </w:div>
        <w:div w:id="1501627042">
          <w:marLeft w:val="0"/>
          <w:marRight w:val="0"/>
          <w:marTop w:val="0"/>
          <w:marBottom w:val="0"/>
          <w:divBdr>
            <w:top w:val="none" w:sz="0" w:space="0" w:color="auto"/>
            <w:left w:val="none" w:sz="0" w:space="0" w:color="auto"/>
            <w:bottom w:val="none" w:sz="0" w:space="0" w:color="auto"/>
            <w:right w:val="none" w:sz="0" w:space="0" w:color="auto"/>
          </w:divBdr>
        </w:div>
        <w:div w:id="1545562270">
          <w:marLeft w:val="0"/>
          <w:marRight w:val="0"/>
          <w:marTop w:val="0"/>
          <w:marBottom w:val="0"/>
          <w:divBdr>
            <w:top w:val="none" w:sz="0" w:space="0" w:color="auto"/>
            <w:left w:val="none" w:sz="0" w:space="0" w:color="auto"/>
            <w:bottom w:val="none" w:sz="0" w:space="0" w:color="auto"/>
            <w:right w:val="none" w:sz="0" w:space="0" w:color="auto"/>
          </w:divBdr>
        </w:div>
        <w:div w:id="1548030256">
          <w:marLeft w:val="0"/>
          <w:marRight w:val="0"/>
          <w:marTop w:val="0"/>
          <w:marBottom w:val="0"/>
          <w:divBdr>
            <w:top w:val="none" w:sz="0" w:space="0" w:color="auto"/>
            <w:left w:val="none" w:sz="0" w:space="0" w:color="auto"/>
            <w:bottom w:val="none" w:sz="0" w:space="0" w:color="auto"/>
            <w:right w:val="none" w:sz="0" w:space="0" w:color="auto"/>
          </w:divBdr>
        </w:div>
        <w:div w:id="1555196589">
          <w:marLeft w:val="0"/>
          <w:marRight w:val="0"/>
          <w:marTop w:val="0"/>
          <w:marBottom w:val="0"/>
          <w:divBdr>
            <w:top w:val="none" w:sz="0" w:space="0" w:color="auto"/>
            <w:left w:val="none" w:sz="0" w:space="0" w:color="auto"/>
            <w:bottom w:val="none" w:sz="0" w:space="0" w:color="auto"/>
            <w:right w:val="none" w:sz="0" w:space="0" w:color="auto"/>
          </w:divBdr>
        </w:div>
        <w:div w:id="1598366838">
          <w:marLeft w:val="0"/>
          <w:marRight w:val="0"/>
          <w:marTop w:val="0"/>
          <w:marBottom w:val="0"/>
          <w:divBdr>
            <w:top w:val="none" w:sz="0" w:space="0" w:color="auto"/>
            <w:left w:val="none" w:sz="0" w:space="0" w:color="auto"/>
            <w:bottom w:val="none" w:sz="0" w:space="0" w:color="auto"/>
            <w:right w:val="none" w:sz="0" w:space="0" w:color="auto"/>
          </w:divBdr>
        </w:div>
        <w:div w:id="1644195136">
          <w:marLeft w:val="0"/>
          <w:marRight w:val="0"/>
          <w:marTop w:val="0"/>
          <w:marBottom w:val="0"/>
          <w:divBdr>
            <w:top w:val="none" w:sz="0" w:space="0" w:color="auto"/>
            <w:left w:val="none" w:sz="0" w:space="0" w:color="auto"/>
            <w:bottom w:val="none" w:sz="0" w:space="0" w:color="auto"/>
            <w:right w:val="none" w:sz="0" w:space="0" w:color="auto"/>
          </w:divBdr>
        </w:div>
        <w:div w:id="1663653508">
          <w:marLeft w:val="0"/>
          <w:marRight w:val="0"/>
          <w:marTop w:val="0"/>
          <w:marBottom w:val="0"/>
          <w:divBdr>
            <w:top w:val="none" w:sz="0" w:space="0" w:color="auto"/>
            <w:left w:val="none" w:sz="0" w:space="0" w:color="auto"/>
            <w:bottom w:val="none" w:sz="0" w:space="0" w:color="auto"/>
            <w:right w:val="none" w:sz="0" w:space="0" w:color="auto"/>
          </w:divBdr>
        </w:div>
        <w:div w:id="1680084464">
          <w:marLeft w:val="0"/>
          <w:marRight w:val="0"/>
          <w:marTop w:val="0"/>
          <w:marBottom w:val="0"/>
          <w:divBdr>
            <w:top w:val="none" w:sz="0" w:space="0" w:color="auto"/>
            <w:left w:val="none" w:sz="0" w:space="0" w:color="auto"/>
            <w:bottom w:val="none" w:sz="0" w:space="0" w:color="auto"/>
            <w:right w:val="none" w:sz="0" w:space="0" w:color="auto"/>
          </w:divBdr>
        </w:div>
        <w:div w:id="1692103695">
          <w:marLeft w:val="0"/>
          <w:marRight w:val="0"/>
          <w:marTop w:val="0"/>
          <w:marBottom w:val="0"/>
          <w:divBdr>
            <w:top w:val="none" w:sz="0" w:space="0" w:color="auto"/>
            <w:left w:val="none" w:sz="0" w:space="0" w:color="auto"/>
            <w:bottom w:val="none" w:sz="0" w:space="0" w:color="auto"/>
            <w:right w:val="none" w:sz="0" w:space="0" w:color="auto"/>
          </w:divBdr>
        </w:div>
        <w:div w:id="1760907131">
          <w:marLeft w:val="0"/>
          <w:marRight w:val="0"/>
          <w:marTop w:val="0"/>
          <w:marBottom w:val="0"/>
          <w:divBdr>
            <w:top w:val="none" w:sz="0" w:space="0" w:color="auto"/>
            <w:left w:val="none" w:sz="0" w:space="0" w:color="auto"/>
            <w:bottom w:val="none" w:sz="0" w:space="0" w:color="auto"/>
            <w:right w:val="none" w:sz="0" w:space="0" w:color="auto"/>
          </w:divBdr>
        </w:div>
        <w:div w:id="1779055932">
          <w:marLeft w:val="0"/>
          <w:marRight w:val="0"/>
          <w:marTop w:val="0"/>
          <w:marBottom w:val="0"/>
          <w:divBdr>
            <w:top w:val="none" w:sz="0" w:space="0" w:color="auto"/>
            <w:left w:val="none" w:sz="0" w:space="0" w:color="auto"/>
            <w:bottom w:val="none" w:sz="0" w:space="0" w:color="auto"/>
            <w:right w:val="none" w:sz="0" w:space="0" w:color="auto"/>
          </w:divBdr>
        </w:div>
        <w:div w:id="1789199724">
          <w:marLeft w:val="0"/>
          <w:marRight w:val="0"/>
          <w:marTop w:val="0"/>
          <w:marBottom w:val="0"/>
          <w:divBdr>
            <w:top w:val="none" w:sz="0" w:space="0" w:color="auto"/>
            <w:left w:val="none" w:sz="0" w:space="0" w:color="auto"/>
            <w:bottom w:val="none" w:sz="0" w:space="0" w:color="auto"/>
            <w:right w:val="none" w:sz="0" w:space="0" w:color="auto"/>
          </w:divBdr>
        </w:div>
        <w:div w:id="1793597083">
          <w:marLeft w:val="0"/>
          <w:marRight w:val="0"/>
          <w:marTop w:val="0"/>
          <w:marBottom w:val="0"/>
          <w:divBdr>
            <w:top w:val="none" w:sz="0" w:space="0" w:color="auto"/>
            <w:left w:val="none" w:sz="0" w:space="0" w:color="auto"/>
            <w:bottom w:val="none" w:sz="0" w:space="0" w:color="auto"/>
            <w:right w:val="none" w:sz="0" w:space="0" w:color="auto"/>
          </w:divBdr>
        </w:div>
        <w:div w:id="1797018995">
          <w:marLeft w:val="0"/>
          <w:marRight w:val="0"/>
          <w:marTop w:val="0"/>
          <w:marBottom w:val="0"/>
          <w:divBdr>
            <w:top w:val="none" w:sz="0" w:space="0" w:color="auto"/>
            <w:left w:val="none" w:sz="0" w:space="0" w:color="auto"/>
            <w:bottom w:val="none" w:sz="0" w:space="0" w:color="auto"/>
            <w:right w:val="none" w:sz="0" w:space="0" w:color="auto"/>
          </w:divBdr>
        </w:div>
        <w:div w:id="1806310375">
          <w:marLeft w:val="0"/>
          <w:marRight w:val="0"/>
          <w:marTop w:val="0"/>
          <w:marBottom w:val="0"/>
          <w:divBdr>
            <w:top w:val="none" w:sz="0" w:space="0" w:color="auto"/>
            <w:left w:val="none" w:sz="0" w:space="0" w:color="auto"/>
            <w:bottom w:val="none" w:sz="0" w:space="0" w:color="auto"/>
            <w:right w:val="none" w:sz="0" w:space="0" w:color="auto"/>
          </w:divBdr>
        </w:div>
        <w:div w:id="1815172521">
          <w:marLeft w:val="0"/>
          <w:marRight w:val="0"/>
          <w:marTop w:val="0"/>
          <w:marBottom w:val="0"/>
          <w:divBdr>
            <w:top w:val="none" w:sz="0" w:space="0" w:color="auto"/>
            <w:left w:val="none" w:sz="0" w:space="0" w:color="auto"/>
            <w:bottom w:val="none" w:sz="0" w:space="0" w:color="auto"/>
            <w:right w:val="none" w:sz="0" w:space="0" w:color="auto"/>
          </w:divBdr>
        </w:div>
        <w:div w:id="1819834220">
          <w:marLeft w:val="0"/>
          <w:marRight w:val="0"/>
          <w:marTop w:val="0"/>
          <w:marBottom w:val="0"/>
          <w:divBdr>
            <w:top w:val="none" w:sz="0" w:space="0" w:color="auto"/>
            <w:left w:val="none" w:sz="0" w:space="0" w:color="auto"/>
            <w:bottom w:val="none" w:sz="0" w:space="0" w:color="auto"/>
            <w:right w:val="none" w:sz="0" w:space="0" w:color="auto"/>
          </w:divBdr>
        </w:div>
        <w:div w:id="1909343079">
          <w:marLeft w:val="0"/>
          <w:marRight w:val="0"/>
          <w:marTop w:val="0"/>
          <w:marBottom w:val="0"/>
          <w:divBdr>
            <w:top w:val="none" w:sz="0" w:space="0" w:color="auto"/>
            <w:left w:val="none" w:sz="0" w:space="0" w:color="auto"/>
            <w:bottom w:val="none" w:sz="0" w:space="0" w:color="auto"/>
            <w:right w:val="none" w:sz="0" w:space="0" w:color="auto"/>
          </w:divBdr>
        </w:div>
        <w:div w:id="1936476079">
          <w:marLeft w:val="0"/>
          <w:marRight w:val="0"/>
          <w:marTop w:val="0"/>
          <w:marBottom w:val="0"/>
          <w:divBdr>
            <w:top w:val="none" w:sz="0" w:space="0" w:color="auto"/>
            <w:left w:val="none" w:sz="0" w:space="0" w:color="auto"/>
            <w:bottom w:val="none" w:sz="0" w:space="0" w:color="auto"/>
            <w:right w:val="none" w:sz="0" w:space="0" w:color="auto"/>
          </w:divBdr>
        </w:div>
        <w:div w:id="1963030861">
          <w:marLeft w:val="0"/>
          <w:marRight w:val="0"/>
          <w:marTop w:val="0"/>
          <w:marBottom w:val="0"/>
          <w:divBdr>
            <w:top w:val="none" w:sz="0" w:space="0" w:color="auto"/>
            <w:left w:val="none" w:sz="0" w:space="0" w:color="auto"/>
            <w:bottom w:val="none" w:sz="0" w:space="0" w:color="auto"/>
            <w:right w:val="none" w:sz="0" w:space="0" w:color="auto"/>
          </w:divBdr>
        </w:div>
        <w:div w:id="1999066094">
          <w:marLeft w:val="0"/>
          <w:marRight w:val="0"/>
          <w:marTop w:val="0"/>
          <w:marBottom w:val="0"/>
          <w:divBdr>
            <w:top w:val="none" w:sz="0" w:space="0" w:color="auto"/>
            <w:left w:val="none" w:sz="0" w:space="0" w:color="auto"/>
            <w:bottom w:val="none" w:sz="0" w:space="0" w:color="auto"/>
            <w:right w:val="none" w:sz="0" w:space="0" w:color="auto"/>
          </w:divBdr>
        </w:div>
        <w:div w:id="2020350966">
          <w:marLeft w:val="0"/>
          <w:marRight w:val="0"/>
          <w:marTop w:val="0"/>
          <w:marBottom w:val="0"/>
          <w:divBdr>
            <w:top w:val="none" w:sz="0" w:space="0" w:color="auto"/>
            <w:left w:val="none" w:sz="0" w:space="0" w:color="auto"/>
            <w:bottom w:val="none" w:sz="0" w:space="0" w:color="auto"/>
            <w:right w:val="none" w:sz="0" w:space="0" w:color="auto"/>
          </w:divBdr>
        </w:div>
        <w:div w:id="2035418835">
          <w:marLeft w:val="0"/>
          <w:marRight w:val="0"/>
          <w:marTop w:val="0"/>
          <w:marBottom w:val="0"/>
          <w:divBdr>
            <w:top w:val="none" w:sz="0" w:space="0" w:color="auto"/>
            <w:left w:val="none" w:sz="0" w:space="0" w:color="auto"/>
            <w:bottom w:val="none" w:sz="0" w:space="0" w:color="auto"/>
            <w:right w:val="none" w:sz="0" w:space="0" w:color="auto"/>
          </w:divBdr>
        </w:div>
        <w:div w:id="2074572253">
          <w:marLeft w:val="0"/>
          <w:marRight w:val="0"/>
          <w:marTop w:val="0"/>
          <w:marBottom w:val="0"/>
          <w:divBdr>
            <w:top w:val="none" w:sz="0" w:space="0" w:color="auto"/>
            <w:left w:val="none" w:sz="0" w:space="0" w:color="auto"/>
            <w:bottom w:val="none" w:sz="0" w:space="0" w:color="auto"/>
            <w:right w:val="none" w:sz="0" w:space="0" w:color="auto"/>
          </w:divBdr>
        </w:div>
        <w:div w:id="2124492466">
          <w:marLeft w:val="0"/>
          <w:marRight w:val="0"/>
          <w:marTop w:val="0"/>
          <w:marBottom w:val="0"/>
          <w:divBdr>
            <w:top w:val="none" w:sz="0" w:space="0" w:color="auto"/>
            <w:left w:val="none" w:sz="0" w:space="0" w:color="auto"/>
            <w:bottom w:val="none" w:sz="0" w:space="0" w:color="auto"/>
            <w:right w:val="none" w:sz="0" w:space="0" w:color="auto"/>
          </w:divBdr>
        </w:div>
      </w:divsChild>
    </w:div>
    <w:div w:id="19623327">
      <w:bodyDiv w:val="1"/>
      <w:marLeft w:val="0"/>
      <w:marRight w:val="0"/>
      <w:marTop w:val="0"/>
      <w:marBottom w:val="0"/>
      <w:divBdr>
        <w:top w:val="none" w:sz="0" w:space="0" w:color="auto"/>
        <w:left w:val="none" w:sz="0" w:space="0" w:color="auto"/>
        <w:bottom w:val="none" w:sz="0" w:space="0" w:color="auto"/>
        <w:right w:val="none" w:sz="0" w:space="0" w:color="auto"/>
      </w:divBdr>
    </w:div>
    <w:div w:id="31077167">
      <w:bodyDiv w:val="1"/>
      <w:marLeft w:val="0"/>
      <w:marRight w:val="0"/>
      <w:marTop w:val="0"/>
      <w:marBottom w:val="0"/>
      <w:divBdr>
        <w:top w:val="none" w:sz="0" w:space="0" w:color="auto"/>
        <w:left w:val="none" w:sz="0" w:space="0" w:color="auto"/>
        <w:bottom w:val="none" w:sz="0" w:space="0" w:color="auto"/>
        <w:right w:val="none" w:sz="0" w:space="0" w:color="auto"/>
      </w:divBdr>
    </w:div>
    <w:div w:id="42605411">
      <w:bodyDiv w:val="1"/>
      <w:marLeft w:val="0"/>
      <w:marRight w:val="0"/>
      <w:marTop w:val="0"/>
      <w:marBottom w:val="0"/>
      <w:divBdr>
        <w:top w:val="none" w:sz="0" w:space="0" w:color="auto"/>
        <w:left w:val="none" w:sz="0" w:space="0" w:color="auto"/>
        <w:bottom w:val="none" w:sz="0" w:space="0" w:color="auto"/>
        <w:right w:val="none" w:sz="0" w:space="0" w:color="auto"/>
      </w:divBdr>
    </w:div>
    <w:div w:id="103233396">
      <w:bodyDiv w:val="1"/>
      <w:marLeft w:val="0"/>
      <w:marRight w:val="0"/>
      <w:marTop w:val="0"/>
      <w:marBottom w:val="0"/>
      <w:divBdr>
        <w:top w:val="none" w:sz="0" w:space="0" w:color="auto"/>
        <w:left w:val="none" w:sz="0" w:space="0" w:color="auto"/>
        <w:bottom w:val="none" w:sz="0" w:space="0" w:color="auto"/>
        <w:right w:val="none" w:sz="0" w:space="0" w:color="auto"/>
      </w:divBdr>
    </w:div>
    <w:div w:id="112140399">
      <w:bodyDiv w:val="1"/>
      <w:marLeft w:val="0"/>
      <w:marRight w:val="0"/>
      <w:marTop w:val="0"/>
      <w:marBottom w:val="0"/>
      <w:divBdr>
        <w:top w:val="none" w:sz="0" w:space="0" w:color="auto"/>
        <w:left w:val="none" w:sz="0" w:space="0" w:color="auto"/>
        <w:bottom w:val="none" w:sz="0" w:space="0" w:color="auto"/>
        <w:right w:val="none" w:sz="0" w:space="0" w:color="auto"/>
      </w:divBdr>
    </w:div>
    <w:div w:id="138113040">
      <w:bodyDiv w:val="1"/>
      <w:marLeft w:val="0"/>
      <w:marRight w:val="0"/>
      <w:marTop w:val="0"/>
      <w:marBottom w:val="0"/>
      <w:divBdr>
        <w:top w:val="none" w:sz="0" w:space="0" w:color="auto"/>
        <w:left w:val="none" w:sz="0" w:space="0" w:color="auto"/>
        <w:bottom w:val="none" w:sz="0" w:space="0" w:color="auto"/>
        <w:right w:val="none" w:sz="0" w:space="0" w:color="auto"/>
      </w:divBdr>
    </w:div>
    <w:div w:id="194122763">
      <w:bodyDiv w:val="1"/>
      <w:marLeft w:val="0"/>
      <w:marRight w:val="0"/>
      <w:marTop w:val="0"/>
      <w:marBottom w:val="0"/>
      <w:divBdr>
        <w:top w:val="none" w:sz="0" w:space="0" w:color="auto"/>
        <w:left w:val="none" w:sz="0" w:space="0" w:color="auto"/>
        <w:bottom w:val="none" w:sz="0" w:space="0" w:color="auto"/>
        <w:right w:val="none" w:sz="0" w:space="0" w:color="auto"/>
      </w:divBdr>
    </w:div>
    <w:div w:id="212238230">
      <w:bodyDiv w:val="1"/>
      <w:marLeft w:val="0"/>
      <w:marRight w:val="0"/>
      <w:marTop w:val="0"/>
      <w:marBottom w:val="0"/>
      <w:divBdr>
        <w:top w:val="none" w:sz="0" w:space="0" w:color="auto"/>
        <w:left w:val="none" w:sz="0" w:space="0" w:color="auto"/>
        <w:bottom w:val="none" w:sz="0" w:space="0" w:color="auto"/>
        <w:right w:val="none" w:sz="0" w:space="0" w:color="auto"/>
      </w:divBdr>
    </w:div>
    <w:div w:id="322860763">
      <w:bodyDiv w:val="1"/>
      <w:marLeft w:val="0"/>
      <w:marRight w:val="0"/>
      <w:marTop w:val="0"/>
      <w:marBottom w:val="0"/>
      <w:divBdr>
        <w:top w:val="none" w:sz="0" w:space="0" w:color="auto"/>
        <w:left w:val="none" w:sz="0" w:space="0" w:color="auto"/>
        <w:bottom w:val="none" w:sz="0" w:space="0" w:color="auto"/>
        <w:right w:val="none" w:sz="0" w:space="0" w:color="auto"/>
      </w:divBdr>
    </w:div>
    <w:div w:id="358045983">
      <w:bodyDiv w:val="1"/>
      <w:marLeft w:val="0"/>
      <w:marRight w:val="0"/>
      <w:marTop w:val="0"/>
      <w:marBottom w:val="0"/>
      <w:divBdr>
        <w:top w:val="none" w:sz="0" w:space="0" w:color="auto"/>
        <w:left w:val="none" w:sz="0" w:space="0" w:color="auto"/>
        <w:bottom w:val="none" w:sz="0" w:space="0" w:color="auto"/>
        <w:right w:val="none" w:sz="0" w:space="0" w:color="auto"/>
      </w:divBdr>
    </w:div>
    <w:div w:id="376665528">
      <w:bodyDiv w:val="1"/>
      <w:marLeft w:val="0"/>
      <w:marRight w:val="0"/>
      <w:marTop w:val="0"/>
      <w:marBottom w:val="0"/>
      <w:divBdr>
        <w:top w:val="none" w:sz="0" w:space="0" w:color="auto"/>
        <w:left w:val="none" w:sz="0" w:space="0" w:color="auto"/>
        <w:bottom w:val="none" w:sz="0" w:space="0" w:color="auto"/>
        <w:right w:val="none" w:sz="0" w:space="0" w:color="auto"/>
      </w:divBdr>
      <w:divsChild>
        <w:div w:id="666829157">
          <w:marLeft w:val="0"/>
          <w:marRight w:val="0"/>
          <w:marTop w:val="0"/>
          <w:marBottom w:val="0"/>
          <w:divBdr>
            <w:top w:val="none" w:sz="0" w:space="0" w:color="auto"/>
            <w:left w:val="none" w:sz="0" w:space="0" w:color="auto"/>
            <w:bottom w:val="none" w:sz="0" w:space="0" w:color="auto"/>
            <w:right w:val="none" w:sz="0" w:space="0" w:color="auto"/>
          </w:divBdr>
        </w:div>
      </w:divsChild>
    </w:div>
    <w:div w:id="396585598">
      <w:bodyDiv w:val="1"/>
      <w:marLeft w:val="0"/>
      <w:marRight w:val="0"/>
      <w:marTop w:val="0"/>
      <w:marBottom w:val="0"/>
      <w:divBdr>
        <w:top w:val="none" w:sz="0" w:space="0" w:color="auto"/>
        <w:left w:val="none" w:sz="0" w:space="0" w:color="auto"/>
        <w:bottom w:val="none" w:sz="0" w:space="0" w:color="auto"/>
        <w:right w:val="none" w:sz="0" w:space="0" w:color="auto"/>
      </w:divBdr>
    </w:div>
    <w:div w:id="419642382">
      <w:bodyDiv w:val="1"/>
      <w:marLeft w:val="0"/>
      <w:marRight w:val="0"/>
      <w:marTop w:val="0"/>
      <w:marBottom w:val="0"/>
      <w:divBdr>
        <w:top w:val="none" w:sz="0" w:space="0" w:color="auto"/>
        <w:left w:val="none" w:sz="0" w:space="0" w:color="auto"/>
        <w:bottom w:val="none" w:sz="0" w:space="0" w:color="auto"/>
        <w:right w:val="none" w:sz="0" w:space="0" w:color="auto"/>
      </w:divBdr>
    </w:div>
    <w:div w:id="449057322">
      <w:bodyDiv w:val="1"/>
      <w:marLeft w:val="0"/>
      <w:marRight w:val="0"/>
      <w:marTop w:val="0"/>
      <w:marBottom w:val="0"/>
      <w:divBdr>
        <w:top w:val="none" w:sz="0" w:space="0" w:color="auto"/>
        <w:left w:val="none" w:sz="0" w:space="0" w:color="auto"/>
        <w:bottom w:val="none" w:sz="0" w:space="0" w:color="auto"/>
        <w:right w:val="none" w:sz="0" w:space="0" w:color="auto"/>
      </w:divBdr>
    </w:div>
    <w:div w:id="475034165">
      <w:bodyDiv w:val="1"/>
      <w:marLeft w:val="0"/>
      <w:marRight w:val="0"/>
      <w:marTop w:val="0"/>
      <w:marBottom w:val="0"/>
      <w:divBdr>
        <w:top w:val="none" w:sz="0" w:space="0" w:color="auto"/>
        <w:left w:val="none" w:sz="0" w:space="0" w:color="auto"/>
        <w:bottom w:val="none" w:sz="0" w:space="0" w:color="auto"/>
        <w:right w:val="none" w:sz="0" w:space="0" w:color="auto"/>
      </w:divBdr>
    </w:div>
    <w:div w:id="542864683">
      <w:bodyDiv w:val="1"/>
      <w:marLeft w:val="0"/>
      <w:marRight w:val="0"/>
      <w:marTop w:val="0"/>
      <w:marBottom w:val="0"/>
      <w:divBdr>
        <w:top w:val="none" w:sz="0" w:space="0" w:color="auto"/>
        <w:left w:val="none" w:sz="0" w:space="0" w:color="auto"/>
        <w:bottom w:val="none" w:sz="0" w:space="0" w:color="auto"/>
        <w:right w:val="none" w:sz="0" w:space="0" w:color="auto"/>
      </w:divBdr>
    </w:div>
    <w:div w:id="567030997">
      <w:bodyDiv w:val="1"/>
      <w:marLeft w:val="0"/>
      <w:marRight w:val="0"/>
      <w:marTop w:val="0"/>
      <w:marBottom w:val="0"/>
      <w:divBdr>
        <w:top w:val="none" w:sz="0" w:space="0" w:color="auto"/>
        <w:left w:val="none" w:sz="0" w:space="0" w:color="auto"/>
        <w:bottom w:val="none" w:sz="0" w:space="0" w:color="auto"/>
        <w:right w:val="none" w:sz="0" w:space="0" w:color="auto"/>
      </w:divBdr>
    </w:div>
    <w:div w:id="596014379">
      <w:bodyDiv w:val="1"/>
      <w:marLeft w:val="0"/>
      <w:marRight w:val="0"/>
      <w:marTop w:val="0"/>
      <w:marBottom w:val="0"/>
      <w:divBdr>
        <w:top w:val="none" w:sz="0" w:space="0" w:color="auto"/>
        <w:left w:val="none" w:sz="0" w:space="0" w:color="auto"/>
        <w:bottom w:val="none" w:sz="0" w:space="0" w:color="auto"/>
        <w:right w:val="none" w:sz="0" w:space="0" w:color="auto"/>
      </w:divBdr>
    </w:div>
    <w:div w:id="642662602">
      <w:bodyDiv w:val="1"/>
      <w:marLeft w:val="0"/>
      <w:marRight w:val="0"/>
      <w:marTop w:val="0"/>
      <w:marBottom w:val="0"/>
      <w:divBdr>
        <w:top w:val="none" w:sz="0" w:space="0" w:color="auto"/>
        <w:left w:val="none" w:sz="0" w:space="0" w:color="auto"/>
        <w:bottom w:val="none" w:sz="0" w:space="0" w:color="auto"/>
        <w:right w:val="none" w:sz="0" w:space="0" w:color="auto"/>
      </w:divBdr>
      <w:divsChild>
        <w:div w:id="837425762">
          <w:marLeft w:val="0"/>
          <w:marRight w:val="0"/>
          <w:marTop w:val="0"/>
          <w:marBottom w:val="0"/>
          <w:divBdr>
            <w:top w:val="none" w:sz="0" w:space="0" w:color="auto"/>
            <w:left w:val="none" w:sz="0" w:space="0" w:color="auto"/>
            <w:bottom w:val="none" w:sz="0" w:space="0" w:color="auto"/>
            <w:right w:val="none" w:sz="0" w:space="0" w:color="auto"/>
          </w:divBdr>
        </w:div>
      </w:divsChild>
    </w:div>
    <w:div w:id="653141225">
      <w:bodyDiv w:val="1"/>
      <w:marLeft w:val="0"/>
      <w:marRight w:val="0"/>
      <w:marTop w:val="0"/>
      <w:marBottom w:val="0"/>
      <w:divBdr>
        <w:top w:val="none" w:sz="0" w:space="0" w:color="auto"/>
        <w:left w:val="none" w:sz="0" w:space="0" w:color="auto"/>
        <w:bottom w:val="none" w:sz="0" w:space="0" w:color="auto"/>
        <w:right w:val="none" w:sz="0" w:space="0" w:color="auto"/>
      </w:divBdr>
    </w:div>
    <w:div w:id="683631807">
      <w:bodyDiv w:val="1"/>
      <w:marLeft w:val="0"/>
      <w:marRight w:val="0"/>
      <w:marTop w:val="0"/>
      <w:marBottom w:val="0"/>
      <w:divBdr>
        <w:top w:val="none" w:sz="0" w:space="0" w:color="auto"/>
        <w:left w:val="none" w:sz="0" w:space="0" w:color="auto"/>
        <w:bottom w:val="none" w:sz="0" w:space="0" w:color="auto"/>
        <w:right w:val="none" w:sz="0" w:space="0" w:color="auto"/>
      </w:divBdr>
      <w:divsChild>
        <w:div w:id="1827163726">
          <w:marLeft w:val="0"/>
          <w:marRight w:val="0"/>
          <w:marTop w:val="0"/>
          <w:marBottom w:val="0"/>
          <w:divBdr>
            <w:top w:val="none" w:sz="0" w:space="0" w:color="auto"/>
            <w:left w:val="none" w:sz="0" w:space="0" w:color="auto"/>
            <w:bottom w:val="none" w:sz="0" w:space="0" w:color="auto"/>
            <w:right w:val="none" w:sz="0" w:space="0" w:color="auto"/>
          </w:divBdr>
        </w:div>
      </w:divsChild>
    </w:div>
    <w:div w:id="701134363">
      <w:bodyDiv w:val="1"/>
      <w:marLeft w:val="0"/>
      <w:marRight w:val="0"/>
      <w:marTop w:val="0"/>
      <w:marBottom w:val="0"/>
      <w:divBdr>
        <w:top w:val="none" w:sz="0" w:space="0" w:color="auto"/>
        <w:left w:val="none" w:sz="0" w:space="0" w:color="auto"/>
        <w:bottom w:val="none" w:sz="0" w:space="0" w:color="auto"/>
        <w:right w:val="none" w:sz="0" w:space="0" w:color="auto"/>
      </w:divBdr>
    </w:div>
    <w:div w:id="756829670">
      <w:bodyDiv w:val="1"/>
      <w:marLeft w:val="0"/>
      <w:marRight w:val="0"/>
      <w:marTop w:val="0"/>
      <w:marBottom w:val="0"/>
      <w:divBdr>
        <w:top w:val="none" w:sz="0" w:space="0" w:color="auto"/>
        <w:left w:val="none" w:sz="0" w:space="0" w:color="auto"/>
        <w:bottom w:val="none" w:sz="0" w:space="0" w:color="auto"/>
        <w:right w:val="none" w:sz="0" w:space="0" w:color="auto"/>
      </w:divBdr>
    </w:div>
    <w:div w:id="827483281">
      <w:bodyDiv w:val="1"/>
      <w:marLeft w:val="0"/>
      <w:marRight w:val="0"/>
      <w:marTop w:val="0"/>
      <w:marBottom w:val="0"/>
      <w:divBdr>
        <w:top w:val="none" w:sz="0" w:space="0" w:color="auto"/>
        <w:left w:val="none" w:sz="0" w:space="0" w:color="auto"/>
        <w:bottom w:val="none" w:sz="0" w:space="0" w:color="auto"/>
        <w:right w:val="none" w:sz="0" w:space="0" w:color="auto"/>
      </w:divBdr>
    </w:div>
    <w:div w:id="836656895">
      <w:bodyDiv w:val="1"/>
      <w:marLeft w:val="0"/>
      <w:marRight w:val="0"/>
      <w:marTop w:val="0"/>
      <w:marBottom w:val="0"/>
      <w:divBdr>
        <w:top w:val="none" w:sz="0" w:space="0" w:color="auto"/>
        <w:left w:val="none" w:sz="0" w:space="0" w:color="auto"/>
        <w:bottom w:val="none" w:sz="0" w:space="0" w:color="auto"/>
        <w:right w:val="none" w:sz="0" w:space="0" w:color="auto"/>
      </w:divBdr>
    </w:div>
    <w:div w:id="845747313">
      <w:bodyDiv w:val="1"/>
      <w:marLeft w:val="0"/>
      <w:marRight w:val="0"/>
      <w:marTop w:val="0"/>
      <w:marBottom w:val="0"/>
      <w:divBdr>
        <w:top w:val="none" w:sz="0" w:space="0" w:color="auto"/>
        <w:left w:val="none" w:sz="0" w:space="0" w:color="auto"/>
        <w:bottom w:val="none" w:sz="0" w:space="0" w:color="auto"/>
        <w:right w:val="none" w:sz="0" w:space="0" w:color="auto"/>
      </w:divBdr>
      <w:divsChild>
        <w:div w:id="475687841">
          <w:marLeft w:val="0"/>
          <w:marRight w:val="0"/>
          <w:marTop w:val="0"/>
          <w:marBottom w:val="0"/>
          <w:divBdr>
            <w:top w:val="none" w:sz="0" w:space="0" w:color="auto"/>
            <w:left w:val="none" w:sz="0" w:space="0" w:color="auto"/>
            <w:bottom w:val="none" w:sz="0" w:space="0" w:color="auto"/>
            <w:right w:val="none" w:sz="0" w:space="0" w:color="auto"/>
          </w:divBdr>
          <w:divsChild>
            <w:div w:id="1046293084">
              <w:marLeft w:val="0"/>
              <w:marRight w:val="0"/>
              <w:marTop w:val="0"/>
              <w:marBottom w:val="0"/>
              <w:divBdr>
                <w:top w:val="none" w:sz="0" w:space="0" w:color="auto"/>
                <w:left w:val="none" w:sz="0" w:space="0" w:color="auto"/>
                <w:bottom w:val="none" w:sz="0" w:space="0" w:color="auto"/>
                <w:right w:val="none" w:sz="0" w:space="0" w:color="auto"/>
              </w:divBdr>
              <w:divsChild>
                <w:div w:id="7293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4262">
      <w:bodyDiv w:val="1"/>
      <w:marLeft w:val="0"/>
      <w:marRight w:val="0"/>
      <w:marTop w:val="0"/>
      <w:marBottom w:val="0"/>
      <w:divBdr>
        <w:top w:val="none" w:sz="0" w:space="0" w:color="auto"/>
        <w:left w:val="none" w:sz="0" w:space="0" w:color="auto"/>
        <w:bottom w:val="none" w:sz="0" w:space="0" w:color="auto"/>
        <w:right w:val="none" w:sz="0" w:space="0" w:color="auto"/>
      </w:divBdr>
    </w:div>
    <w:div w:id="905914296">
      <w:bodyDiv w:val="1"/>
      <w:marLeft w:val="0"/>
      <w:marRight w:val="0"/>
      <w:marTop w:val="0"/>
      <w:marBottom w:val="0"/>
      <w:divBdr>
        <w:top w:val="none" w:sz="0" w:space="0" w:color="auto"/>
        <w:left w:val="none" w:sz="0" w:space="0" w:color="auto"/>
        <w:bottom w:val="none" w:sz="0" w:space="0" w:color="auto"/>
        <w:right w:val="none" w:sz="0" w:space="0" w:color="auto"/>
      </w:divBdr>
    </w:div>
    <w:div w:id="918632218">
      <w:bodyDiv w:val="1"/>
      <w:marLeft w:val="0"/>
      <w:marRight w:val="0"/>
      <w:marTop w:val="0"/>
      <w:marBottom w:val="0"/>
      <w:divBdr>
        <w:top w:val="none" w:sz="0" w:space="0" w:color="auto"/>
        <w:left w:val="none" w:sz="0" w:space="0" w:color="auto"/>
        <w:bottom w:val="none" w:sz="0" w:space="0" w:color="auto"/>
        <w:right w:val="none" w:sz="0" w:space="0" w:color="auto"/>
      </w:divBdr>
    </w:div>
    <w:div w:id="934439150">
      <w:bodyDiv w:val="1"/>
      <w:marLeft w:val="0"/>
      <w:marRight w:val="0"/>
      <w:marTop w:val="0"/>
      <w:marBottom w:val="0"/>
      <w:divBdr>
        <w:top w:val="none" w:sz="0" w:space="0" w:color="auto"/>
        <w:left w:val="none" w:sz="0" w:space="0" w:color="auto"/>
        <w:bottom w:val="none" w:sz="0" w:space="0" w:color="auto"/>
        <w:right w:val="none" w:sz="0" w:space="0" w:color="auto"/>
      </w:divBdr>
    </w:div>
    <w:div w:id="1001930986">
      <w:bodyDiv w:val="1"/>
      <w:marLeft w:val="0"/>
      <w:marRight w:val="0"/>
      <w:marTop w:val="0"/>
      <w:marBottom w:val="0"/>
      <w:divBdr>
        <w:top w:val="none" w:sz="0" w:space="0" w:color="auto"/>
        <w:left w:val="none" w:sz="0" w:space="0" w:color="auto"/>
        <w:bottom w:val="none" w:sz="0" w:space="0" w:color="auto"/>
        <w:right w:val="none" w:sz="0" w:space="0" w:color="auto"/>
      </w:divBdr>
    </w:div>
    <w:div w:id="1081483696">
      <w:bodyDiv w:val="1"/>
      <w:marLeft w:val="0"/>
      <w:marRight w:val="0"/>
      <w:marTop w:val="0"/>
      <w:marBottom w:val="0"/>
      <w:divBdr>
        <w:top w:val="none" w:sz="0" w:space="0" w:color="auto"/>
        <w:left w:val="none" w:sz="0" w:space="0" w:color="auto"/>
        <w:bottom w:val="none" w:sz="0" w:space="0" w:color="auto"/>
        <w:right w:val="none" w:sz="0" w:space="0" w:color="auto"/>
      </w:divBdr>
    </w:div>
    <w:div w:id="1128281685">
      <w:bodyDiv w:val="1"/>
      <w:marLeft w:val="0"/>
      <w:marRight w:val="0"/>
      <w:marTop w:val="0"/>
      <w:marBottom w:val="0"/>
      <w:divBdr>
        <w:top w:val="none" w:sz="0" w:space="0" w:color="auto"/>
        <w:left w:val="none" w:sz="0" w:space="0" w:color="auto"/>
        <w:bottom w:val="none" w:sz="0" w:space="0" w:color="auto"/>
        <w:right w:val="none" w:sz="0" w:space="0" w:color="auto"/>
      </w:divBdr>
    </w:div>
    <w:div w:id="1149905403">
      <w:bodyDiv w:val="1"/>
      <w:marLeft w:val="0"/>
      <w:marRight w:val="0"/>
      <w:marTop w:val="0"/>
      <w:marBottom w:val="0"/>
      <w:divBdr>
        <w:top w:val="none" w:sz="0" w:space="0" w:color="auto"/>
        <w:left w:val="none" w:sz="0" w:space="0" w:color="auto"/>
        <w:bottom w:val="none" w:sz="0" w:space="0" w:color="auto"/>
        <w:right w:val="none" w:sz="0" w:space="0" w:color="auto"/>
      </w:divBdr>
    </w:div>
    <w:div w:id="1175851031">
      <w:bodyDiv w:val="1"/>
      <w:marLeft w:val="0"/>
      <w:marRight w:val="0"/>
      <w:marTop w:val="0"/>
      <w:marBottom w:val="0"/>
      <w:divBdr>
        <w:top w:val="none" w:sz="0" w:space="0" w:color="auto"/>
        <w:left w:val="none" w:sz="0" w:space="0" w:color="auto"/>
        <w:bottom w:val="none" w:sz="0" w:space="0" w:color="auto"/>
        <w:right w:val="none" w:sz="0" w:space="0" w:color="auto"/>
      </w:divBdr>
    </w:div>
    <w:div w:id="1180582105">
      <w:bodyDiv w:val="1"/>
      <w:marLeft w:val="0"/>
      <w:marRight w:val="0"/>
      <w:marTop w:val="0"/>
      <w:marBottom w:val="0"/>
      <w:divBdr>
        <w:top w:val="none" w:sz="0" w:space="0" w:color="auto"/>
        <w:left w:val="none" w:sz="0" w:space="0" w:color="auto"/>
        <w:bottom w:val="none" w:sz="0" w:space="0" w:color="auto"/>
        <w:right w:val="none" w:sz="0" w:space="0" w:color="auto"/>
      </w:divBdr>
    </w:div>
    <w:div w:id="1194611084">
      <w:bodyDiv w:val="1"/>
      <w:marLeft w:val="0"/>
      <w:marRight w:val="0"/>
      <w:marTop w:val="0"/>
      <w:marBottom w:val="0"/>
      <w:divBdr>
        <w:top w:val="none" w:sz="0" w:space="0" w:color="auto"/>
        <w:left w:val="none" w:sz="0" w:space="0" w:color="auto"/>
        <w:bottom w:val="none" w:sz="0" w:space="0" w:color="auto"/>
        <w:right w:val="none" w:sz="0" w:space="0" w:color="auto"/>
      </w:divBdr>
    </w:div>
    <w:div w:id="1280989112">
      <w:bodyDiv w:val="1"/>
      <w:marLeft w:val="0"/>
      <w:marRight w:val="0"/>
      <w:marTop w:val="0"/>
      <w:marBottom w:val="0"/>
      <w:divBdr>
        <w:top w:val="none" w:sz="0" w:space="0" w:color="auto"/>
        <w:left w:val="none" w:sz="0" w:space="0" w:color="auto"/>
        <w:bottom w:val="none" w:sz="0" w:space="0" w:color="auto"/>
        <w:right w:val="none" w:sz="0" w:space="0" w:color="auto"/>
      </w:divBdr>
    </w:div>
    <w:div w:id="1289631830">
      <w:bodyDiv w:val="1"/>
      <w:marLeft w:val="0"/>
      <w:marRight w:val="0"/>
      <w:marTop w:val="0"/>
      <w:marBottom w:val="0"/>
      <w:divBdr>
        <w:top w:val="none" w:sz="0" w:space="0" w:color="auto"/>
        <w:left w:val="none" w:sz="0" w:space="0" w:color="auto"/>
        <w:bottom w:val="none" w:sz="0" w:space="0" w:color="auto"/>
        <w:right w:val="none" w:sz="0" w:space="0" w:color="auto"/>
      </w:divBdr>
    </w:div>
    <w:div w:id="1310011269">
      <w:bodyDiv w:val="1"/>
      <w:marLeft w:val="0"/>
      <w:marRight w:val="0"/>
      <w:marTop w:val="0"/>
      <w:marBottom w:val="0"/>
      <w:divBdr>
        <w:top w:val="none" w:sz="0" w:space="0" w:color="auto"/>
        <w:left w:val="none" w:sz="0" w:space="0" w:color="auto"/>
        <w:bottom w:val="none" w:sz="0" w:space="0" w:color="auto"/>
        <w:right w:val="none" w:sz="0" w:space="0" w:color="auto"/>
      </w:divBdr>
    </w:div>
    <w:div w:id="1421870326">
      <w:bodyDiv w:val="1"/>
      <w:marLeft w:val="0"/>
      <w:marRight w:val="0"/>
      <w:marTop w:val="0"/>
      <w:marBottom w:val="0"/>
      <w:divBdr>
        <w:top w:val="none" w:sz="0" w:space="0" w:color="auto"/>
        <w:left w:val="none" w:sz="0" w:space="0" w:color="auto"/>
        <w:bottom w:val="none" w:sz="0" w:space="0" w:color="auto"/>
        <w:right w:val="none" w:sz="0" w:space="0" w:color="auto"/>
      </w:divBdr>
      <w:divsChild>
        <w:div w:id="906842970">
          <w:marLeft w:val="0"/>
          <w:marRight w:val="0"/>
          <w:marTop w:val="0"/>
          <w:marBottom w:val="0"/>
          <w:divBdr>
            <w:top w:val="none" w:sz="0" w:space="0" w:color="auto"/>
            <w:left w:val="none" w:sz="0" w:space="0" w:color="auto"/>
            <w:bottom w:val="none" w:sz="0" w:space="0" w:color="auto"/>
            <w:right w:val="none" w:sz="0" w:space="0" w:color="auto"/>
          </w:divBdr>
          <w:divsChild>
            <w:div w:id="2128113596">
              <w:marLeft w:val="0"/>
              <w:marRight w:val="0"/>
              <w:marTop w:val="100"/>
              <w:marBottom w:val="100"/>
              <w:divBdr>
                <w:top w:val="none" w:sz="0" w:space="0" w:color="auto"/>
                <w:left w:val="none" w:sz="0" w:space="0" w:color="auto"/>
                <w:bottom w:val="none" w:sz="0" w:space="0" w:color="auto"/>
                <w:right w:val="none" w:sz="0" w:space="0" w:color="auto"/>
              </w:divBdr>
              <w:divsChild>
                <w:div w:id="170143941">
                  <w:marLeft w:val="0"/>
                  <w:marRight w:val="0"/>
                  <w:marTop w:val="0"/>
                  <w:marBottom w:val="0"/>
                  <w:divBdr>
                    <w:top w:val="none" w:sz="0" w:space="0" w:color="auto"/>
                    <w:left w:val="none" w:sz="0" w:space="0" w:color="auto"/>
                    <w:bottom w:val="none" w:sz="0" w:space="0" w:color="auto"/>
                    <w:right w:val="none" w:sz="0" w:space="0" w:color="auto"/>
                  </w:divBdr>
                  <w:divsChild>
                    <w:div w:id="2029719340">
                      <w:marLeft w:val="0"/>
                      <w:marRight w:val="0"/>
                      <w:marTop w:val="0"/>
                      <w:marBottom w:val="0"/>
                      <w:divBdr>
                        <w:top w:val="none" w:sz="0" w:space="0" w:color="auto"/>
                        <w:left w:val="none" w:sz="0" w:space="0" w:color="auto"/>
                        <w:bottom w:val="none" w:sz="0" w:space="0" w:color="auto"/>
                        <w:right w:val="none" w:sz="0" w:space="0" w:color="auto"/>
                      </w:divBdr>
                      <w:divsChild>
                        <w:div w:id="1085884611">
                          <w:marLeft w:val="0"/>
                          <w:marRight w:val="0"/>
                          <w:marTop w:val="0"/>
                          <w:marBottom w:val="0"/>
                          <w:divBdr>
                            <w:top w:val="none" w:sz="0" w:space="0" w:color="auto"/>
                            <w:left w:val="none" w:sz="0" w:space="0" w:color="auto"/>
                            <w:bottom w:val="none" w:sz="0" w:space="0" w:color="auto"/>
                            <w:right w:val="none" w:sz="0" w:space="0" w:color="auto"/>
                          </w:divBdr>
                          <w:divsChild>
                            <w:div w:id="1244217483">
                              <w:marLeft w:val="3675"/>
                              <w:marRight w:val="0"/>
                              <w:marTop w:val="0"/>
                              <w:marBottom w:val="0"/>
                              <w:divBdr>
                                <w:top w:val="none" w:sz="0" w:space="0" w:color="auto"/>
                                <w:left w:val="none" w:sz="0" w:space="0" w:color="auto"/>
                                <w:bottom w:val="none" w:sz="0" w:space="0" w:color="auto"/>
                                <w:right w:val="none" w:sz="0" w:space="0" w:color="auto"/>
                              </w:divBdr>
                              <w:divsChild>
                                <w:div w:id="1279530704">
                                  <w:marLeft w:val="0"/>
                                  <w:marRight w:val="0"/>
                                  <w:marTop w:val="0"/>
                                  <w:marBottom w:val="0"/>
                                  <w:divBdr>
                                    <w:top w:val="none" w:sz="0" w:space="0" w:color="auto"/>
                                    <w:left w:val="none" w:sz="0" w:space="0" w:color="auto"/>
                                    <w:bottom w:val="none" w:sz="0" w:space="0" w:color="auto"/>
                                    <w:right w:val="none" w:sz="0" w:space="0" w:color="auto"/>
                                  </w:divBdr>
                                  <w:divsChild>
                                    <w:div w:id="1306736302">
                                      <w:marLeft w:val="0"/>
                                      <w:marRight w:val="0"/>
                                      <w:marTop w:val="0"/>
                                      <w:marBottom w:val="0"/>
                                      <w:divBdr>
                                        <w:top w:val="none" w:sz="0" w:space="0" w:color="auto"/>
                                        <w:left w:val="none" w:sz="0" w:space="0" w:color="auto"/>
                                        <w:bottom w:val="none" w:sz="0" w:space="0" w:color="auto"/>
                                        <w:right w:val="none" w:sz="0" w:space="0" w:color="auto"/>
                                      </w:divBdr>
                                      <w:divsChild>
                                        <w:div w:id="1033461492">
                                          <w:marLeft w:val="0"/>
                                          <w:marRight w:val="0"/>
                                          <w:marTop w:val="0"/>
                                          <w:marBottom w:val="0"/>
                                          <w:divBdr>
                                            <w:top w:val="none" w:sz="0" w:space="0" w:color="auto"/>
                                            <w:left w:val="none" w:sz="0" w:space="0" w:color="auto"/>
                                            <w:bottom w:val="none" w:sz="0" w:space="0" w:color="auto"/>
                                            <w:right w:val="none" w:sz="0" w:space="0" w:color="auto"/>
                                          </w:divBdr>
                                          <w:divsChild>
                                            <w:div w:id="187185304">
                                              <w:marLeft w:val="0"/>
                                              <w:marRight w:val="0"/>
                                              <w:marTop w:val="0"/>
                                              <w:marBottom w:val="0"/>
                                              <w:divBdr>
                                                <w:top w:val="none" w:sz="0" w:space="0" w:color="auto"/>
                                                <w:left w:val="none" w:sz="0" w:space="0" w:color="auto"/>
                                                <w:bottom w:val="none" w:sz="0" w:space="0" w:color="auto"/>
                                                <w:right w:val="none" w:sz="0" w:space="0" w:color="auto"/>
                                              </w:divBdr>
                                              <w:divsChild>
                                                <w:div w:id="1077678462">
                                                  <w:marLeft w:val="0"/>
                                                  <w:marRight w:val="0"/>
                                                  <w:marTop w:val="0"/>
                                                  <w:marBottom w:val="0"/>
                                                  <w:divBdr>
                                                    <w:top w:val="none" w:sz="0" w:space="0" w:color="auto"/>
                                                    <w:left w:val="none" w:sz="0" w:space="0" w:color="auto"/>
                                                    <w:bottom w:val="none" w:sz="0" w:space="0" w:color="auto"/>
                                                    <w:right w:val="none" w:sz="0" w:space="0" w:color="auto"/>
                                                  </w:divBdr>
                                                  <w:divsChild>
                                                    <w:div w:id="2004581186">
                                                      <w:marLeft w:val="0"/>
                                                      <w:marRight w:val="0"/>
                                                      <w:marTop w:val="0"/>
                                                      <w:marBottom w:val="0"/>
                                                      <w:divBdr>
                                                        <w:top w:val="none" w:sz="0" w:space="0" w:color="auto"/>
                                                        <w:left w:val="none" w:sz="0" w:space="0" w:color="auto"/>
                                                        <w:bottom w:val="none" w:sz="0" w:space="0" w:color="auto"/>
                                                        <w:right w:val="none" w:sz="0" w:space="0" w:color="auto"/>
                                                      </w:divBdr>
                                                      <w:divsChild>
                                                        <w:div w:id="30035723">
                                                          <w:marLeft w:val="0"/>
                                                          <w:marRight w:val="0"/>
                                                          <w:marTop w:val="0"/>
                                                          <w:marBottom w:val="0"/>
                                                          <w:divBdr>
                                                            <w:top w:val="none" w:sz="0" w:space="0" w:color="auto"/>
                                                            <w:left w:val="none" w:sz="0" w:space="0" w:color="auto"/>
                                                            <w:bottom w:val="none" w:sz="0" w:space="0" w:color="auto"/>
                                                            <w:right w:val="none" w:sz="0" w:space="0" w:color="auto"/>
                                                          </w:divBdr>
                                                          <w:divsChild>
                                                            <w:div w:id="1294873056">
                                                              <w:marLeft w:val="0"/>
                                                              <w:marRight w:val="0"/>
                                                              <w:marTop w:val="0"/>
                                                              <w:marBottom w:val="0"/>
                                                              <w:divBdr>
                                                                <w:top w:val="none" w:sz="0" w:space="0" w:color="auto"/>
                                                                <w:left w:val="none" w:sz="0" w:space="0" w:color="auto"/>
                                                                <w:bottom w:val="none" w:sz="0" w:space="0" w:color="auto"/>
                                                                <w:right w:val="none" w:sz="0" w:space="0" w:color="auto"/>
                                                              </w:divBdr>
                                                              <w:divsChild>
                                                                <w:div w:id="1088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0023899">
      <w:bodyDiv w:val="1"/>
      <w:marLeft w:val="0"/>
      <w:marRight w:val="0"/>
      <w:marTop w:val="0"/>
      <w:marBottom w:val="0"/>
      <w:divBdr>
        <w:top w:val="none" w:sz="0" w:space="0" w:color="auto"/>
        <w:left w:val="none" w:sz="0" w:space="0" w:color="auto"/>
        <w:bottom w:val="none" w:sz="0" w:space="0" w:color="auto"/>
        <w:right w:val="none" w:sz="0" w:space="0" w:color="auto"/>
      </w:divBdr>
    </w:div>
    <w:div w:id="1616132273">
      <w:bodyDiv w:val="1"/>
      <w:marLeft w:val="0"/>
      <w:marRight w:val="0"/>
      <w:marTop w:val="0"/>
      <w:marBottom w:val="0"/>
      <w:divBdr>
        <w:top w:val="none" w:sz="0" w:space="0" w:color="auto"/>
        <w:left w:val="none" w:sz="0" w:space="0" w:color="auto"/>
        <w:bottom w:val="none" w:sz="0" w:space="0" w:color="auto"/>
        <w:right w:val="none" w:sz="0" w:space="0" w:color="auto"/>
      </w:divBdr>
    </w:div>
    <w:div w:id="1621913877">
      <w:bodyDiv w:val="1"/>
      <w:marLeft w:val="0"/>
      <w:marRight w:val="0"/>
      <w:marTop w:val="0"/>
      <w:marBottom w:val="0"/>
      <w:divBdr>
        <w:top w:val="none" w:sz="0" w:space="0" w:color="auto"/>
        <w:left w:val="none" w:sz="0" w:space="0" w:color="auto"/>
        <w:bottom w:val="none" w:sz="0" w:space="0" w:color="auto"/>
        <w:right w:val="none" w:sz="0" w:space="0" w:color="auto"/>
      </w:divBdr>
    </w:div>
    <w:div w:id="1743091497">
      <w:bodyDiv w:val="1"/>
      <w:marLeft w:val="0"/>
      <w:marRight w:val="0"/>
      <w:marTop w:val="0"/>
      <w:marBottom w:val="0"/>
      <w:divBdr>
        <w:top w:val="none" w:sz="0" w:space="0" w:color="auto"/>
        <w:left w:val="none" w:sz="0" w:space="0" w:color="auto"/>
        <w:bottom w:val="none" w:sz="0" w:space="0" w:color="auto"/>
        <w:right w:val="none" w:sz="0" w:space="0" w:color="auto"/>
      </w:divBdr>
    </w:div>
    <w:div w:id="1760368599">
      <w:bodyDiv w:val="1"/>
      <w:marLeft w:val="0"/>
      <w:marRight w:val="0"/>
      <w:marTop w:val="0"/>
      <w:marBottom w:val="0"/>
      <w:divBdr>
        <w:top w:val="none" w:sz="0" w:space="0" w:color="auto"/>
        <w:left w:val="none" w:sz="0" w:space="0" w:color="auto"/>
        <w:bottom w:val="none" w:sz="0" w:space="0" w:color="auto"/>
        <w:right w:val="none" w:sz="0" w:space="0" w:color="auto"/>
      </w:divBdr>
    </w:div>
    <w:div w:id="1773932904">
      <w:bodyDiv w:val="1"/>
      <w:marLeft w:val="0"/>
      <w:marRight w:val="0"/>
      <w:marTop w:val="0"/>
      <w:marBottom w:val="0"/>
      <w:divBdr>
        <w:top w:val="none" w:sz="0" w:space="0" w:color="auto"/>
        <w:left w:val="none" w:sz="0" w:space="0" w:color="auto"/>
        <w:bottom w:val="none" w:sz="0" w:space="0" w:color="auto"/>
        <w:right w:val="none" w:sz="0" w:space="0" w:color="auto"/>
      </w:divBdr>
      <w:divsChild>
        <w:div w:id="1111821519">
          <w:marLeft w:val="1166"/>
          <w:marRight w:val="0"/>
          <w:marTop w:val="82"/>
          <w:marBottom w:val="0"/>
          <w:divBdr>
            <w:top w:val="none" w:sz="0" w:space="0" w:color="auto"/>
            <w:left w:val="none" w:sz="0" w:space="0" w:color="auto"/>
            <w:bottom w:val="none" w:sz="0" w:space="0" w:color="auto"/>
            <w:right w:val="none" w:sz="0" w:space="0" w:color="auto"/>
          </w:divBdr>
        </w:div>
      </w:divsChild>
    </w:div>
    <w:div w:id="1845632208">
      <w:bodyDiv w:val="1"/>
      <w:marLeft w:val="0"/>
      <w:marRight w:val="0"/>
      <w:marTop w:val="0"/>
      <w:marBottom w:val="0"/>
      <w:divBdr>
        <w:top w:val="none" w:sz="0" w:space="0" w:color="auto"/>
        <w:left w:val="none" w:sz="0" w:space="0" w:color="auto"/>
        <w:bottom w:val="none" w:sz="0" w:space="0" w:color="auto"/>
        <w:right w:val="none" w:sz="0" w:space="0" w:color="auto"/>
      </w:divBdr>
    </w:div>
    <w:div w:id="1858495882">
      <w:bodyDiv w:val="1"/>
      <w:marLeft w:val="0"/>
      <w:marRight w:val="0"/>
      <w:marTop w:val="0"/>
      <w:marBottom w:val="0"/>
      <w:divBdr>
        <w:top w:val="none" w:sz="0" w:space="0" w:color="auto"/>
        <w:left w:val="none" w:sz="0" w:space="0" w:color="auto"/>
        <w:bottom w:val="none" w:sz="0" w:space="0" w:color="auto"/>
        <w:right w:val="none" w:sz="0" w:space="0" w:color="auto"/>
      </w:divBdr>
    </w:div>
    <w:div w:id="1858691617">
      <w:bodyDiv w:val="1"/>
      <w:marLeft w:val="0"/>
      <w:marRight w:val="0"/>
      <w:marTop w:val="0"/>
      <w:marBottom w:val="0"/>
      <w:divBdr>
        <w:top w:val="none" w:sz="0" w:space="0" w:color="auto"/>
        <w:left w:val="none" w:sz="0" w:space="0" w:color="auto"/>
        <w:bottom w:val="none" w:sz="0" w:space="0" w:color="auto"/>
        <w:right w:val="none" w:sz="0" w:space="0" w:color="auto"/>
      </w:divBdr>
    </w:div>
    <w:div w:id="1881894248">
      <w:bodyDiv w:val="1"/>
      <w:marLeft w:val="0"/>
      <w:marRight w:val="0"/>
      <w:marTop w:val="0"/>
      <w:marBottom w:val="0"/>
      <w:divBdr>
        <w:top w:val="none" w:sz="0" w:space="0" w:color="auto"/>
        <w:left w:val="none" w:sz="0" w:space="0" w:color="auto"/>
        <w:bottom w:val="none" w:sz="0" w:space="0" w:color="auto"/>
        <w:right w:val="none" w:sz="0" w:space="0" w:color="auto"/>
      </w:divBdr>
    </w:div>
    <w:div w:id="1903785047">
      <w:bodyDiv w:val="1"/>
      <w:marLeft w:val="0"/>
      <w:marRight w:val="0"/>
      <w:marTop w:val="0"/>
      <w:marBottom w:val="0"/>
      <w:divBdr>
        <w:top w:val="none" w:sz="0" w:space="0" w:color="auto"/>
        <w:left w:val="none" w:sz="0" w:space="0" w:color="auto"/>
        <w:bottom w:val="none" w:sz="0" w:space="0" w:color="auto"/>
        <w:right w:val="none" w:sz="0" w:space="0" w:color="auto"/>
      </w:divBdr>
    </w:div>
    <w:div w:id="1950089722">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 w:id="2129347642">
      <w:bodyDiv w:val="1"/>
      <w:marLeft w:val="0"/>
      <w:marRight w:val="0"/>
      <w:marTop w:val="0"/>
      <w:marBottom w:val="0"/>
      <w:divBdr>
        <w:top w:val="none" w:sz="0" w:space="0" w:color="auto"/>
        <w:left w:val="none" w:sz="0" w:space="0" w:color="auto"/>
        <w:bottom w:val="none" w:sz="0" w:space="0" w:color="auto"/>
        <w:right w:val="none" w:sz="0" w:space="0" w:color="auto"/>
      </w:divBdr>
    </w:div>
    <w:div w:id="2143185916">
      <w:bodyDiv w:val="1"/>
      <w:marLeft w:val="0"/>
      <w:marRight w:val="0"/>
      <w:marTop w:val="0"/>
      <w:marBottom w:val="0"/>
      <w:divBdr>
        <w:top w:val="none" w:sz="0" w:space="0" w:color="auto"/>
        <w:left w:val="none" w:sz="0" w:space="0" w:color="auto"/>
        <w:bottom w:val="none" w:sz="0" w:space="0" w:color="auto"/>
        <w:right w:val="none" w:sz="0" w:space="0" w:color="auto"/>
      </w:divBdr>
    </w:div>
    <w:div w:id="2143304306">
      <w:bodyDiv w:val="1"/>
      <w:marLeft w:val="0"/>
      <w:marRight w:val="0"/>
      <w:marTop w:val="0"/>
      <w:marBottom w:val="0"/>
      <w:divBdr>
        <w:top w:val="none" w:sz="0" w:space="0" w:color="auto"/>
        <w:left w:val="none" w:sz="0" w:space="0" w:color="auto"/>
        <w:bottom w:val="none" w:sz="0" w:space="0" w:color="auto"/>
        <w:right w:val="none" w:sz="0" w:space="0" w:color="auto"/>
      </w:divBdr>
    </w:div>
    <w:div w:id="2146583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B03E-0853-48E0-A260-6D58CE3A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2037</Words>
  <Characters>11204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13215</CharactersWithSpaces>
  <SharedDoc>false</SharedDoc>
  <HLinks>
    <vt:vector size="546" baseType="variant">
      <vt:variant>
        <vt:i4>1441840</vt:i4>
      </vt:variant>
      <vt:variant>
        <vt:i4>536</vt:i4>
      </vt:variant>
      <vt:variant>
        <vt:i4>0</vt:i4>
      </vt:variant>
      <vt:variant>
        <vt:i4>5</vt:i4>
      </vt:variant>
      <vt:variant>
        <vt:lpwstr/>
      </vt:variant>
      <vt:variant>
        <vt:lpwstr>_Toc453147325</vt:lpwstr>
      </vt:variant>
      <vt:variant>
        <vt:i4>1441840</vt:i4>
      </vt:variant>
      <vt:variant>
        <vt:i4>530</vt:i4>
      </vt:variant>
      <vt:variant>
        <vt:i4>0</vt:i4>
      </vt:variant>
      <vt:variant>
        <vt:i4>5</vt:i4>
      </vt:variant>
      <vt:variant>
        <vt:lpwstr/>
      </vt:variant>
      <vt:variant>
        <vt:lpwstr>_Toc453147324</vt:lpwstr>
      </vt:variant>
      <vt:variant>
        <vt:i4>1441840</vt:i4>
      </vt:variant>
      <vt:variant>
        <vt:i4>524</vt:i4>
      </vt:variant>
      <vt:variant>
        <vt:i4>0</vt:i4>
      </vt:variant>
      <vt:variant>
        <vt:i4>5</vt:i4>
      </vt:variant>
      <vt:variant>
        <vt:lpwstr/>
      </vt:variant>
      <vt:variant>
        <vt:lpwstr>_Toc453147323</vt:lpwstr>
      </vt:variant>
      <vt:variant>
        <vt:i4>1441840</vt:i4>
      </vt:variant>
      <vt:variant>
        <vt:i4>518</vt:i4>
      </vt:variant>
      <vt:variant>
        <vt:i4>0</vt:i4>
      </vt:variant>
      <vt:variant>
        <vt:i4>5</vt:i4>
      </vt:variant>
      <vt:variant>
        <vt:lpwstr/>
      </vt:variant>
      <vt:variant>
        <vt:lpwstr>_Toc453147322</vt:lpwstr>
      </vt:variant>
      <vt:variant>
        <vt:i4>1441840</vt:i4>
      </vt:variant>
      <vt:variant>
        <vt:i4>512</vt:i4>
      </vt:variant>
      <vt:variant>
        <vt:i4>0</vt:i4>
      </vt:variant>
      <vt:variant>
        <vt:i4>5</vt:i4>
      </vt:variant>
      <vt:variant>
        <vt:lpwstr/>
      </vt:variant>
      <vt:variant>
        <vt:lpwstr>_Toc453147321</vt:lpwstr>
      </vt:variant>
      <vt:variant>
        <vt:i4>1441840</vt:i4>
      </vt:variant>
      <vt:variant>
        <vt:i4>506</vt:i4>
      </vt:variant>
      <vt:variant>
        <vt:i4>0</vt:i4>
      </vt:variant>
      <vt:variant>
        <vt:i4>5</vt:i4>
      </vt:variant>
      <vt:variant>
        <vt:lpwstr/>
      </vt:variant>
      <vt:variant>
        <vt:lpwstr>_Toc453147320</vt:lpwstr>
      </vt:variant>
      <vt:variant>
        <vt:i4>1376304</vt:i4>
      </vt:variant>
      <vt:variant>
        <vt:i4>500</vt:i4>
      </vt:variant>
      <vt:variant>
        <vt:i4>0</vt:i4>
      </vt:variant>
      <vt:variant>
        <vt:i4>5</vt:i4>
      </vt:variant>
      <vt:variant>
        <vt:lpwstr/>
      </vt:variant>
      <vt:variant>
        <vt:lpwstr>_Toc453147319</vt:lpwstr>
      </vt:variant>
      <vt:variant>
        <vt:i4>1376304</vt:i4>
      </vt:variant>
      <vt:variant>
        <vt:i4>494</vt:i4>
      </vt:variant>
      <vt:variant>
        <vt:i4>0</vt:i4>
      </vt:variant>
      <vt:variant>
        <vt:i4>5</vt:i4>
      </vt:variant>
      <vt:variant>
        <vt:lpwstr/>
      </vt:variant>
      <vt:variant>
        <vt:lpwstr>_Toc453147318</vt:lpwstr>
      </vt:variant>
      <vt:variant>
        <vt:i4>1376304</vt:i4>
      </vt:variant>
      <vt:variant>
        <vt:i4>488</vt:i4>
      </vt:variant>
      <vt:variant>
        <vt:i4>0</vt:i4>
      </vt:variant>
      <vt:variant>
        <vt:i4>5</vt:i4>
      </vt:variant>
      <vt:variant>
        <vt:lpwstr/>
      </vt:variant>
      <vt:variant>
        <vt:lpwstr>_Toc453147317</vt:lpwstr>
      </vt:variant>
      <vt:variant>
        <vt:i4>1376304</vt:i4>
      </vt:variant>
      <vt:variant>
        <vt:i4>482</vt:i4>
      </vt:variant>
      <vt:variant>
        <vt:i4>0</vt:i4>
      </vt:variant>
      <vt:variant>
        <vt:i4>5</vt:i4>
      </vt:variant>
      <vt:variant>
        <vt:lpwstr/>
      </vt:variant>
      <vt:variant>
        <vt:lpwstr>_Toc453147316</vt:lpwstr>
      </vt:variant>
      <vt:variant>
        <vt:i4>1376304</vt:i4>
      </vt:variant>
      <vt:variant>
        <vt:i4>476</vt:i4>
      </vt:variant>
      <vt:variant>
        <vt:i4>0</vt:i4>
      </vt:variant>
      <vt:variant>
        <vt:i4>5</vt:i4>
      </vt:variant>
      <vt:variant>
        <vt:lpwstr/>
      </vt:variant>
      <vt:variant>
        <vt:lpwstr>_Toc453147315</vt:lpwstr>
      </vt:variant>
      <vt:variant>
        <vt:i4>1376304</vt:i4>
      </vt:variant>
      <vt:variant>
        <vt:i4>470</vt:i4>
      </vt:variant>
      <vt:variant>
        <vt:i4>0</vt:i4>
      </vt:variant>
      <vt:variant>
        <vt:i4>5</vt:i4>
      </vt:variant>
      <vt:variant>
        <vt:lpwstr/>
      </vt:variant>
      <vt:variant>
        <vt:lpwstr>_Toc453147314</vt:lpwstr>
      </vt:variant>
      <vt:variant>
        <vt:i4>1376304</vt:i4>
      </vt:variant>
      <vt:variant>
        <vt:i4>464</vt:i4>
      </vt:variant>
      <vt:variant>
        <vt:i4>0</vt:i4>
      </vt:variant>
      <vt:variant>
        <vt:i4>5</vt:i4>
      </vt:variant>
      <vt:variant>
        <vt:lpwstr/>
      </vt:variant>
      <vt:variant>
        <vt:lpwstr>_Toc453147313</vt:lpwstr>
      </vt:variant>
      <vt:variant>
        <vt:i4>1376304</vt:i4>
      </vt:variant>
      <vt:variant>
        <vt:i4>458</vt:i4>
      </vt:variant>
      <vt:variant>
        <vt:i4>0</vt:i4>
      </vt:variant>
      <vt:variant>
        <vt:i4>5</vt:i4>
      </vt:variant>
      <vt:variant>
        <vt:lpwstr/>
      </vt:variant>
      <vt:variant>
        <vt:lpwstr>_Toc453147312</vt:lpwstr>
      </vt:variant>
      <vt:variant>
        <vt:i4>1376304</vt:i4>
      </vt:variant>
      <vt:variant>
        <vt:i4>452</vt:i4>
      </vt:variant>
      <vt:variant>
        <vt:i4>0</vt:i4>
      </vt:variant>
      <vt:variant>
        <vt:i4>5</vt:i4>
      </vt:variant>
      <vt:variant>
        <vt:lpwstr/>
      </vt:variant>
      <vt:variant>
        <vt:lpwstr>_Toc453147311</vt:lpwstr>
      </vt:variant>
      <vt:variant>
        <vt:i4>1376304</vt:i4>
      </vt:variant>
      <vt:variant>
        <vt:i4>446</vt:i4>
      </vt:variant>
      <vt:variant>
        <vt:i4>0</vt:i4>
      </vt:variant>
      <vt:variant>
        <vt:i4>5</vt:i4>
      </vt:variant>
      <vt:variant>
        <vt:lpwstr/>
      </vt:variant>
      <vt:variant>
        <vt:lpwstr>_Toc453147310</vt:lpwstr>
      </vt:variant>
      <vt:variant>
        <vt:i4>1310768</vt:i4>
      </vt:variant>
      <vt:variant>
        <vt:i4>440</vt:i4>
      </vt:variant>
      <vt:variant>
        <vt:i4>0</vt:i4>
      </vt:variant>
      <vt:variant>
        <vt:i4>5</vt:i4>
      </vt:variant>
      <vt:variant>
        <vt:lpwstr/>
      </vt:variant>
      <vt:variant>
        <vt:lpwstr>_Toc453147309</vt:lpwstr>
      </vt:variant>
      <vt:variant>
        <vt:i4>1310768</vt:i4>
      </vt:variant>
      <vt:variant>
        <vt:i4>434</vt:i4>
      </vt:variant>
      <vt:variant>
        <vt:i4>0</vt:i4>
      </vt:variant>
      <vt:variant>
        <vt:i4>5</vt:i4>
      </vt:variant>
      <vt:variant>
        <vt:lpwstr/>
      </vt:variant>
      <vt:variant>
        <vt:lpwstr>_Toc453147308</vt:lpwstr>
      </vt:variant>
      <vt:variant>
        <vt:i4>1310768</vt:i4>
      </vt:variant>
      <vt:variant>
        <vt:i4>428</vt:i4>
      </vt:variant>
      <vt:variant>
        <vt:i4>0</vt:i4>
      </vt:variant>
      <vt:variant>
        <vt:i4>5</vt:i4>
      </vt:variant>
      <vt:variant>
        <vt:lpwstr/>
      </vt:variant>
      <vt:variant>
        <vt:lpwstr>_Toc453147307</vt:lpwstr>
      </vt:variant>
      <vt:variant>
        <vt:i4>1310768</vt:i4>
      </vt:variant>
      <vt:variant>
        <vt:i4>422</vt:i4>
      </vt:variant>
      <vt:variant>
        <vt:i4>0</vt:i4>
      </vt:variant>
      <vt:variant>
        <vt:i4>5</vt:i4>
      </vt:variant>
      <vt:variant>
        <vt:lpwstr/>
      </vt:variant>
      <vt:variant>
        <vt:lpwstr>_Toc453147306</vt:lpwstr>
      </vt:variant>
      <vt:variant>
        <vt:i4>1310768</vt:i4>
      </vt:variant>
      <vt:variant>
        <vt:i4>416</vt:i4>
      </vt:variant>
      <vt:variant>
        <vt:i4>0</vt:i4>
      </vt:variant>
      <vt:variant>
        <vt:i4>5</vt:i4>
      </vt:variant>
      <vt:variant>
        <vt:lpwstr/>
      </vt:variant>
      <vt:variant>
        <vt:lpwstr>_Toc453147305</vt:lpwstr>
      </vt:variant>
      <vt:variant>
        <vt:i4>1310768</vt:i4>
      </vt:variant>
      <vt:variant>
        <vt:i4>410</vt:i4>
      </vt:variant>
      <vt:variant>
        <vt:i4>0</vt:i4>
      </vt:variant>
      <vt:variant>
        <vt:i4>5</vt:i4>
      </vt:variant>
      <vt:variant>
        <vt:lpwstr/>
      </vt:variant>
      <vt:variant>
        <vt:lpwstr>_Toc453147304</vt:lpwstr>
      </vt:variant>
      <vt:variant>
        <vt:i4>1310768</vt:i4>
      </vt:variant>
      <vt:variant>
        <vt:i4>404</vt:i4>
      </vt:variant>
      <vt:variant>
        <vt:i4>0</vt:i4>
      </vt:variant>
      <vt:variant>
        <vt:i4>5</vt:i4>
      </vt:variant>
      <vt:variant>
        <vt:lpwstr/>
      </vt:variant>
      <vt:variant>
        <vt:lpwstr>_Toc453147303</vt:lpwstr>
      </vt:variant>
      <vt:variant>
        <vt:i4>1310768</vt:i4>
      </vt:variant>
      <vt:variant>
        <vt:i4>398</vt:i4>
      </vt:variant>
      <vt:variant>
        <vt:i4>0</vt:i4>
      </vt:variant>
      <vt:variant>
        <vt:i4>5</vt:i4>
      </vt:variant>
      <vt:variant>
        <vt:lpwstr/>
      </vt:variant>
      <vt:variant>
        <vt:lpwstr>_Toc453147302</vt:lpwstr>
      </vt:variant>
      <vt:variant>
        <vt:i4>1310768</vt:i4>
      </vt:variant>
      <vt:variant>
        <vt:i4>392</vt:i4>
      </vt:variant>
      <vt:variant>
        <vt:i4>0</vt:i4>
      </vt:variant>
      <vt:variant>
        <vt:i4>5</vt:i4>
      </vt:variant>
      <vt:variant>
        <vt:lpwstr/>
      </vt:variant>
      <vt:variant>
        <vt:lpwstr>_Toc453147301</vt:lpwstr>
      </vt:variant>
      <vt:variant>
        <vt:i4>1310768</vt:i4>
      </vt:variant>
      <vt:variant>
        <vt:i4>386</vt:i4>
      </vt:variant>
      <vt:variant>
        <vt:i4>0</vt:i4>
      </vt:variant>
      <vt:variant>
        <vt:i4>5</vt:i4>
      </vt:variant>
      <vt:variant>
        <vt:lpwstr/>
      </vt:variant>
      <vt:variant>
        <vt:lpwstr>_Toc453147300</vt:lpwstr>
      </vt:variant>
      <vt:variant>
        <vt:i4>1900593</vt:i4>
      </vt:variant>
      <vt:variant>
        <vt:i4>380</vt:i4>
      </vt:variant>
      <vt:variant>
        <vt:i4>0</vt:i4>
      </vt:variant>
      <vt:variant>
        <vt:i4>5</vt:i4>
      </vt:variant>
      <vt:variant>
        <vt:lpwstr/>
      </vt:variant>
      <vt:variant>
        <vt:lpwstr>_Toc453147299</vt:lpwstr>
      </vt:variant>
      <vt:variant>
        <vt:i4>1900593</vt:i4>
      </vt:variant>
      <vt:variant>
        <vt:i4>374</vt:i4>
      </vt:variant>
      <vt:variant>
        <vt:i4>0</vt:i4>
      </vt:variant>
      <vt:variant>
        <vt:i4>5</vt:i4>
      </vt:variant>
      <vt:variant>
        <vt:lpwstr/>
      </vt:variant>
      <vt:variant>
        <vt:lpwstr>_Toc453147298</vt:lpwstr>
      </vt:variant>
      <vt:variant>
        <vt:i4>1900593</vt:i4>
      </vt:variant>
      <vt:variant>
        <vt:i4>368</vt:i4>
      </vt:variant>
      <vt:variant>
        <vt:i4>0</vt:i4>
      </vt:variant>
      <vt:variant>
        <vt:i4>5</vt:i4>
      </vt:variant>
      <vt:variant>
        <vt:lpwstr/>
      </vt:variant>
      <vt:variant>
        <vt:lpwstr>_Toc453147297</vt:lpwstr>
      </vt:variant>
      <vt:variant>
        <vt:i4>1900593</vt:i4>
      </vt:variant>
      <vt:variant>
        <vt:i4>362</vt:i4>
      </vt:variant>
      <vt:variant>
        <vt:i4>0</vt:i4>
      </vt:variant>
      <vt:variant>
        <vt:i4>5</vt:i4>
      </vt:variant>
      <vt:variant>
        <vt:lpwstr/>
      </vt:variant>
      <vt:variant>
        <vt:lpwstr>_Toc453147296</vt:lpwstr>
      </vt:variant>
      <vt:variant>
        <vt:i4>1900593</vt:i4>
      </vt:variant>
      <vt:variant>
        <vt:i4>356</vt:i4>
      </vt:variant>
      <vt:variant>
        <vt:i4>0</vt:i4>
      </vt:variant>
      <vt:variant>
        <vt:i4>5</vt:i4>
      </vt:variant>
      <vt:variant>
        <vt:lpwstr/>
      </vt:variant>
      <vt:variant>
        <vt:lpwstr>_Toc453147295</vt:lpwstr>
      </vt:variant>
      <vt:variant>
        <vt:i4>1900593</vt:i4>
      </vt:variant>
      <vt:variant>
        <vt:i4>350</vt:i4>
      </vt:variant>
      <vt:variant>
        <vt:i4>0</vt:i4>
      </vt:variant>
      <vt:variant>
        <vt:i4>5</vt:i4>
      </vt:variant>
      <vt:variant>
        <vt:lpwstr/>
      </vt:variant>
      <vt:variant>
        <vt:lpwstr>_Toc453147294</vt:lpwstr>
      </vt:variant>
      <vt:variant>
        <vt:i4>1900593</vt:i4>
      </vt:variant>
      <vt:variant>
        <vt:i4>344</vt:i4>
      </vt:variant>
      <vt:variant>
        <vt:i4>0</vt:i4>
      </vt:variant>
      <vt:variant>
        <vt:i4>5</vt:i4>
      </vt:variant>
      <vt:variant>
        <vt:lpwstr/>
      </vt:variant>
      <vt:variant>
        <vt:lpwstr>_Toc453147293</vt:lpwstr>
      </vt:variant>
      <vt:variant>
        <vt:i4>1900593</vt:i4>
      </vt:variant>
      <vt:variant>
        <vt:i4>338</vt:i4>
      </vt:variant>
      <vt:variant>
        <vt:i4>0</vt:i4>
      </vt:variant>
      <vt:variant>
        <vt:i4>5</vt:i4>
      </vt:variant>
      <vt:variant>
        <vt:lpwstr/>
      </vt:variant>
      <vt:variant>
        <vt:lpwstr>_Toc453147292</vt:lpwstr>
      </vt:variant>
      <vt:variant>
        <vt:i4>1900593</vt:i4>
      </vt:variant>
      <vt:variant>
        <vt:i4>332</vt:i4>
      </vt:variant>
      <vt:variant>
        <vt:i4>0</vt:i4>
      </vt:variant>
      <vt:variant>
        <vt:i4>5</vt:i4>
      </vt:variant>
      <vt:variant>
        <vt:lpwstr/>
      </vt:variant>
      <vt:variant>
        <vt:lpwstr>_Toc453147291</vt:lpwstr>
      </vt:variant>
      <vt:variant>
        <vt:i4>1900593</vt:i4>
      </vt:variant>
      <vt:variant>
        <vt:i4>326</vt:i4>
      </vt:variant>
      <vt:variant>
        <vt:i4>0</vt:i4>
      </vt:variant>
      <vt:variant>
        <vt:i4>5</vt:i4>
      </vt:variant>
      <vt:variant>
        <vt:lpwstr/>
      </vt:variant>
      <vt:variant>
        <vt:lpwstr>_Toc453147290</vt:lpwstr>
      </vt:variant>
      <vt:variant>
        <vt:i4>1835057</vt:i4>
      </vt:variant>
      <vt:variant>
        <vt:i4>320</vt:i4>
      </vt:variant>
      <vt:variant>
        <vt:i4>0</vt:i4>
      </vt:variant>
      <vt:variant>
        <vt:i4>5</vt:i4>
      </vt:variant>
      <vt:variant>
        <vt:lpwstr/>
      </vt:variant>
      <vt:variant>
        <vt:lpwstr>_Toc453147289</vt:lpwstr>
      </vt:variant>
      <vt:variant>
        <vt:i4>1835057</vt:i4>
      </vt:variant>
      <vt:variant>
        <vt:i4>314</vt:i4>
      </vt:variant>
      <vt:variant>
        <vt:i4>0</vt:i4>
      </vt:variant>
      <vt:variant>
        <vt:i4>5</vt:i4>
      </vt:variant>
      <vt:variant>
        <vt:lpwstr/>
      </vt:variant>
      <vt:variant>
        <vt:lpwstr>_Toc453147288</vt:lpwstr>
      </vt:variant>
      <vt:variant>
        <vt:i4>1835057</vt:i4>
      </vt:variant>
      <vt:variant>
        <vt:i4>308</vt:i4>
      </vt:variant>
      <vt:variant>
        <vt:i4>0</vt:i4>
      </vt:variant>
      <vt:variant>
        <vt:i4>5</vt:i4>
      </vt:variant>
      <vt:variant>
        <vt:lpwstr/>
      </vt:variant>
      <vt:variant>
        <vt:lpwstr>_Toc453147287</vt:lpwstr>
      </vt:variant>
      <vt:variant>
        <vt:i4>1835057</vt:i4>
      </vt:variant>
      <vt:variant>
        <vt:i4>302</vt:i4>
      </vt:variant>
      <vt:variant>
        <vt:i4>0</vt:i4>
      </vt:variant>
      <vt:variant>
        <vt:i4>5</vt:i4>
      </vt:variant>
      <vt:variant>
        <vt:lpwstr/>
      </vt:variant>
      <vt:variant>
        <vt:lpwstr>_Toc453147286</vt:lpwstr>
      </vt:variant>
      <vt:variant>
        <vt:i4>1835057</vt:i4>
      </vt:variant>
      <vt:variant>
        <vt:i4>296</vt:i4>
      </vt:variant>
      <vt:variant>
        <vt:i4>0</vt:i4>
      </vt:variant>
      <vt:variant>
        <vt:i4>5</vt:i4>
      </vt:variant>
      <vt:variant>
        <vt:lpwstr/>
      </vt:variant>
      <vt:variant>
        <vt:lpwstr>_Toc453147285</vt:lpwstr>
      </vt:variant>
      <vt:variant>
        <vt:i4>1835057</vt:i4>
      </vt:variant>
      <vt:variant>
        <vt:i4>290</vt:i4>
      </vt:variant>
      <vt:variant>
        <vt:i4>0</vt:i4>
      </vt:variant>
      <vt:variant>
        <vt:i4>5</vt:i4>
      </vt:variant>
      <vt:variant>
        <vt:lpwstr/>
      </vt:variant>
      <vt:variant>
        <vt:lpwstr>_Toc453147284</vt:lpwstr>
      </vt:variant>
      <vt:variant>
        <vt:i4>1835057</vt:i4>
      </vt:variant>
      <vt:variant>
        <vt:i4>284</vt:i4>
      </vt:variant>
      <vt:variant>
        <vt:i4>0</vt:i4>
      </vt:variant>
      <vt:variant>
        <vt:i4>5</vt:i4>
      </vt:variant>
      <vt:variant>
        <vt:lpwstr/>
      </vt:variant>
      <vt:variant>
        <vt:lpwstr>_Toc453147283</vt:lpwstr>
      </vt:variant>
      <vt:variant>
        <vt:i4>1835057</vt:i4>
      </vt:variant>
      <vt:variant>
        <vt:i4>278</vt:i4>
      </vt:variant>
      <vt:variant>
        <vt:i4>0</vt:i4>
      </vt:variant>
      <vt:variant>
        <vt:i4>5</vt:i4>
      </vt:variant>
      <vt:variant>
        <vt:lpwstr/>
      </vt:variant>
      <vt:variant>
        <vt:lpwstr>_Toc453147282</vt:lpwstr>
      </vt:variant>
      <vt:variant>
        <vt:i4>1835057</vt:i4>
      </vt:variant>
      <vt:variant>
        <vt:i4>272</vt:i4>
      </vt:variant>
      <vt:variant>
        <vt:i4>0</vt:i4>
      </vt:variant>
      <vt:variant>
        <vt:i4>5</vt:i4>
      </vt:variant>
      <vt:variant>
        <vt:lpwstr/>
      </vt:variant>
      <vt:variant>
        <vt:lpwstr>_Toc453147281</vt:lpwstr>
      </vt:variant>
      <vt:variant>
        <vt:i4>1835057</vt:i4>
      </vt:variant>
      <vt:variant>
        <vt:i4>266</vt:i4>
      </vt:variant>
      <vt:variant>
        <vt:i4>0</vt:i4>
      </vt:variant>
      <vt:variant>
        <vt:i4>5</vt:i4>
      </vt:variant>
      <vt:variant>
        <vt:lpwstr/>
      </vt:variant>
      <vt:variant>
        <vt:lpwstr>_Toc453147280</vt:lpwstr>
      </vt:variant>
      <vt:variant>
        <vt:i4>1245233</vt:i4>
      </vt:variant>
      <vt:variant>
        <vt:i4>260</vt:i4>
      </vt:variant>
      <vt:variant>
        <vt:i4>0</vt:i4>
      </vt:variant>
      <vt:variant>
        <vt:i4>5</vt:i4>
      </vt:variant>
      <vt:variant>
        <vt:lpwstr/>
      </vt:variant>
      <vt:variant>
        <vt:lpwstr>_Toc453147279</vt:lpwstr>
      </vt:variant>
      <vt:variant>
        <vt:i4>1245233</vt:i4>
      </vt:variant>
      <vt:variant>
        <vt:i4>254</vt:i4>
      </vt:variant>
      <vt:variant>
        <vt:i4>0</vt:i4>
      </vt:variant>
      <vt:variant>
        <vt:i4>5</vt:i4>
      </vt:variant>
      <vt:variant>
        <vt:lpwstr/>
      </vt:variant>
      <vt:variant>
        <vt:lpwstr>_Toc453147278</vt:lpwstr>
      </vt:variant>
      <vt:variant>
        <vt:i4>1245233</vt:i4>
      </vt:variant>
      <vt:variant>
        <vt:i4>248</vt:i4>
      </vt:variant>
      <vt:variant>
        <vt:i4>0</vt:i4>
      </vt:variant>
      <vt:variant>
        <vt:i4>5</vt:i4>
      </vt:variant>
      <vt:variant>
        <vt:lpwstr/>
      </vt:variant>
      <vt:variant>
        <vt:lpwstr>_Toc453147277</vt:lpwstr>
      </vt:variant>
      <vt:variant>
        <vt:i4>1245233</vt:i4>
      </vt:variant>
      <vt:variant>
        <vt:i4>242</vt:i4>
      </vt:variant>
      <vt:variant>
        <vt:i4>0</vt:i4>
      </vt:variant>
      <vt:variant>
        <vt:i4>5</vt:i4>
      </vt:variant>
      <vt:variant>
        <vt:lpwstr/>
      </vt:variant>
      <vt:variant>
        <vt:lpwstr>_Toc453147276</vt:lpwstr>
      </vt:variant>
      <vt:variant>
        <vt:i4>1245233</vt:i4>
      </vt:variant>
      <vt:variant>
        <vt:i4>236</vt:i4>
      </vt:variant>
      <vt:variant>
        <vt:i4>0</vt:i4>
      </vt:variant>
      <vt:variant>
        <vt:i4>5</vt:i4>
      </vt:variant>
      <vt:variant>
        <vt:lpwstr/>
      </vt:variant>
      <vt:variant>
        <vt:lpwstr>_Toc453147275</vt:lpwstr>
      </vt:variant>
      <vt:variant>
        <vt:i4>1245233</vt:i4>
      </vt:variant>
      <vt:variant>
        <vt:i4>230</vt:i4>
      </vt:variant>
      <vt:variant>
        <vt:i4>0</vt:i4>
      </vt:variant>
      <vt:variant>
        <vt:i4>5</vt:i4>
      </vt:variant>
      <vt:variant>
        <vt:lpwstr/>
      </vt:variant>
      <vt:variant>
        <vt:lpwstr>_Toc453147274</vt:lpwstr>
      </vt:variant>
      <vt:variant>
        <vt:i4>1245233</vt:i4>
      </vt:variant>
      <vt:variant>
        <vt:i4>224</vt:i4>
      </vt:variant>
      <vt:variant>
        <vt:i4>0</vt:i4>
      </vt:variant>
      <vt:variant>
        <vt:i4>5</vt:i4>
      </vt:variant>
      <vt:variant>
        <vt:lpwstr/>
      </vt:variant>
      <vt:variant>
        <vt:lpwstr>_Toc453147273</vt:lpwstr>
      </vt:variant>
      <vt:variant>
        <vt:i4>1245233</vt:i4>
      </vt:variant>
      <vt:variant>
        <vt:i4>218</vt:i4>
      </vt:variant>
      <vt:variant>
        <vt:i4>0</vt:i4>
      </vt:variant>
      <vt:variant>
        <vt:i4>5</vt:i4>
      </vt:variant>
      <vt:variant>
        <vt:lpwstr/>
      </vt:variant>
      <vt:variant>
        <vt:lpwstr>_Toc453147272</vt:lpwstr>
      </vt:variant>
      <vt:variant>
        <vt:i4>1245233</vt:i4>
      </vt:variant>
      <vt:variant>
        <vt:i4>212</vt:i4>
      </vt:variant>
      <vt:variant>
        <vt:i4>0</vt:i4>
      </vt:variant>
      <vt:variant>
        <vt:i4>5</vt:i4>
      </vt:variant>
      <vt:variant>
        <vt:lpwstr/>
      </vt:variant>
      <vt:variant>
        <vt:lpwstr>_Toc453147271</vt:lpwstr>
      </vt:variant>
      <vt:variant>
        <vt:i4>1245233</vt:i4>
      </vt:variant>
      <vt:variant>
        <vt:i4>206</vt:i4>
      </vt:variant>
      <vt:variant>
        <vt:i4>0</vt:i4>
      </vt:variant>
      <vt:variant>
        <vt:i4>5</vt:i4>
      </vt:variant>
      <vt:variant>
        <vt:lpwstr/>
      </vt:variant>
      <vt:variant>
        <vt:lpwstr>_Toc453147270</vt:lpwstr>
      </vt:variant>
      <vt:variant>
        <vt:i4>1179697</vt:i4>
      </vt:variant>
      <vt:variant>
        <vt:i4>200</vt:i4>
      </vt:variant>
      <vt:variant>
        <vt:i4>0</vt:i4>
      </vt:variant>
      <vt:variant>
        <vt:i4>5</vt:i4>
      </vt:variant>
      <vt:variant>
        <vt:lpwstr/>
      </vt:variant>
      <vt:variant>
        <vt:lpwstr>_Toc453147269</vt:lpwstr>
      </vt:variant>
      <vt:variant>
        <vt:i4>1179697</vt:i4>
      </vt:variant>
      <vt:variant>
        <vt:i4>194</vt:i4>
      </vt:variant>
      <vt:variant>
        <vt:i4>0</vt:i4>
      </vt:variant>
      <vt:variant>
        <vt:i4>5</vt:i4>
      </vt:variant>
      <vt:variant>
        <vt:lpwstr/>
      </vt:variant>
      <vt:variant>
        <vt:lpwstr>_Toc453147268</vt:lpwstr>
      </vt:variant>
      <vt:variant>
        <vt:i4>1179697</vt:i4>
      </vt:variant>
      <vt:variant>
        <vt:i4>188</vt:i4>
      </vt:variant>
      <vt:variant>
        <vt:i4>0</vt:i4>
      </vt:variant>
      <vt:variant>
        <vt:i4>5</vt:i4>
      </vt:variant>
      <vt:variant>
        <vt:lpwstr/>
      </vt:variant>
      <vt:variant>
        <vt:lpwstr>_Toc453147267</vt:lpwstr>
      </vt:variant>
      <vt:variant>
        <vt:i4>1179697</vt:i4>
      </vt:variant>
      <vt:variant>
        <vt:i4>182</vt:i4>
      </vt:variant>
      <vt:variant>
        <vt:i4>0</vt:i4>
      </vt:variant>
      <vt:variant>
        <vt:i4>5</vt:i4>
      </vt:variant>
      <vt:variant>
        <vt:lpwstr/>
      </vt:variant>
      <vt:variant>
        <vt:lpwstr>_Toc453147266</vt:lpwstr>
      </vt:variant>
      <vt:variant>
        <vt:i4>1179697</vt:i4>
      </vt:variant>
      <vt:variant>
        <vt:i4>176</vt:i4>
      </vt:variant>
      <vt:variant>
        <vt:i4>0</vt:i4>
      </vt:variant>
      <vt:variant>
        <vt:i4>5</vt:i4>
      </vt:variant>
      <vt:variant>
        <vt:lpwstr/>
      </vt:variant>
      <vt:variant>
        <vt:lpwstr>_Toc453147265</vt:lpwstr>
      </vt:variant>
      <vt:variant>
        <vt:i4>1179697</vt:i4>
      </vt:variant>
      <vt:variant>
        <vt:i4>170</vt:i4>
      </vt:variant>
      <vt:variant>
        <vt:i4>0</vt:i4>
      </vt:variant>
      <vt:variant>
        <vt:i4>5</vt:i4>
      </vt:variant>
      <vt:variant>
        <vt:lpwstr/>
      </vt:variant>
      <vt:variant>
        <vt:lpwstr>_Toc453147264</vt:lpwstr>
      </vt:variant>
      <vt:variant>
        <vt:i4>1179697</vt:i4>
      </vt:variant>
      <vt:variant>
        <vt:i4>164</vt:i4>
      </vt:variant>
      <vt:variant>
        <vt:i4>0</vt:i4>
      </vt:variant>
      <vt:variant>
        <vt:i4>5</vt:i4>
      </vt:variant>
      <vt:variant>
        <vt:lpwstr/>
      </vt:variant>
      <vt:variant>
        <vt:lpwstr>_Toc453147263</vt:lpwstr>
      </vt:variant>
      <vt:variant>
        <vt:i4>1179697</vt:i4>
      </vt:variant>
      <vt:variant>
        <vt:i4>158</vt:i4>
      </vt:variant>
      <vt:variant>
        <vt:i4>0</vt:i4>
      </vt:variant>
      <vt:variant>
        <vt:i4>5</vt:i4>
      </vt:variant>
      <vt:variant>
        <vt:lpwstr/>
      </vt:variant>
      <vt:variant>
        <vt:lpwstr>_Toc453147262</vt:lpwstr>
      </vt:variant>
      <vt:variant>
        <vt:i4>1179697</vt:i4>
      </vt:variant>
      <vt:variant>
        <vt:i4>152</vt:i4>
      </vt:variant>
      <vt:variant>
        <vt:i4>0</vt:i4>
      </vt:variant>
      <vt:variant>
        <vt:i4>5</vt:i4>
      </vt:variant>
      <vt:variant>
        <vt:lpwstr/>
      </vt:variant>
      <vt:variant>
        <vt:lpwstr>_Toc453147261</vt:lpwstr>
      </vt:variant>
      <vt:variant>
        <vt:i4>1179697</vt:i4>
      </vt:variant>
      <vt:variant>
        <vt:i4>146</vt:i4>
      </vt:variant>
      <vt:variant>
        <vt:i4>0</vt:i4>
      </vt:variant>
      <vt:variant>
        <vt:i4>5</vt:i4>
      </vt:variant>
      <vt:variant>
        <vt:lpwstr/>
      </vt:variant>
      <vt:variant>
        <vt:lpwstr>_Toc453147260</vt:lpwstr>
      </vt:variant>
      <vt:variant>
        <vt:i4>1114161</vt:i4>
      </vt:variant>
      <vt:variant>
        <vt:i4>140</vt:i4>
      </vt:variant>
      <vt:variant>
        <vt:i4>0</vt:i4>
      </vt:variant>
      <vt:variant>
        <vt:i4>5</vt:i4>
      </vt:variant>
      <vt:variant>
        <vt:lpwstr/>
      </vt:variant>
      <vt:variant>
        <vt:lpwstr>_Toc453147259</vt:lpwstr>
      </vt:variant>
      <vt:variant>
        <vt:i4>1114161</vt:i4>
      </vt:variant>
      <vt:variant>
        <vt:i4>134</vt:i4>
      </vt:variant>
      <vt:variant>
        <vt:i4>0</vt:i4>
      </vt:variant>
      <vt:variant>
        <vt:i4>5</vt:i4>
      </vt:variant>
      <vt:variant>
        <vt:lpwstr/>
      </vt:variant>
      <vt:variant>
        <vt:lpwstr>_Toc453147258</vt:lpwstr>
      </vt:variant>
      <vt:variant>
        <vt:i4>1114161</vt:i4>
      </vt:variant>
      <vt:variant>
        <vt:i4>128</vt:i4>
      </vt:variant>
      <vt:variant>
        <vt:i4>0</vt:i4>
      </vt:variant>
      <vt:variant>
        <vt:i4>5</vt:i4>
      </vt:variant>
      <vt:variant>
        <vt:lpwstr/>
      </vt:variant>
      <vt:variant>
        <vt:lpwstr>_Toc453147257</vt:lpwstr>
      </vt:variant>
      <vt:variant>
        <vt:i4>1114161</vt:i4>
      </vt:variant>
      <vt:variant>
        <vt:i4>122</vt:i4>
      </vt:variant>
      <vt:variant>
        <vt:i4>0</vt:i4>
      </vt:variant>
      <vt:variant>
        <vt:i4>5</vt:i4>
      </vt:variant>
      <vt:variant>
        <vt:lpwstr/>
      </vt:variant>
      <vt:variant>
        <vt:lpwstr>_Toc453147256</vt:lpwstr>
      </vt:variant>
      <vt:variant>
        <vt:i4>1114161</vt:i4>
      </vt:variant>
      <vt:variant>
        <vt:i4>116</vt:i4>
      </vt:variant>
      <vt:variant>
        <vt:i4>0</vt:i4>
      </vt:variant>
      <vt:variant>
        <vt:i4>5</vt:i4>
      </vt:variant>
      <vt:variant>
        <vt:lpwstr/>
      </vt:variant>
      <vt:variant>
        <vt:lpwstr>_Toc453147255</vt:lpwstr>
      </vt:variant>
      <vt:variant>
        <vt:i4>1114161</vt:i4>
      </vt:variant>
      <vt:variant>
        <vt:i4>110</vt:i4>
      </vt:variant>
      <vt:variant>
        <vt:i4>0</vt:i4>
      </vt:variant>
      <vt:variant>
        <vt:i4>5</vt:i4>
      </vt:variant>
      <vt:variant>
        <vt:lpwstr/>
      </vt:variant>
      <vt:variant>
        <vt:lpwstr>_Toc453147254</vt:lpwstr>
      </vt:variant>
      <vt:variant>
        <vt:i4>1114161</vt:i4>
      </vt:variant>
      <vt:variant>
        <vt:i4>104</vt:i4>
      </vt:variant>
      <vt:variant>
        <vt:i4>0</vt:i4>
      </vt:variant>
      <vt:variant>
        <vt:i4>5</vt:i4>
      </vt:variant>
      <vt:variant>
        <vt:lpwstr/>
      </vt:variant>
      <vt:variant>
        <vt:lpwstr>_Toc453147253</vt:lpwstr>
      </vt:variant>
      <vt:variant>
        <vt:i4>1114161</vt:i4>
      </vt:variant>
      <vt:variant>
        <vt:i4>98</vt:i4>
      </vt:variant>
      <vt:variant>
        <vt:i4>0</vt:i4>
      </vt:variant>
      <vt:variant>
        <vt:i4>5</vt:i4>
      </vt:variant>
      <vt:variant>
        <vt:lpwstr/>
      </vt:variant>
      <vt:variant>
        <vt:lpwstr>_Toc453147252</vt:lpwstr>
      </vt:variant>
      <vt:variant>
        <vt:i4>1114161</vt:i4>
      </vt:variant>
      <vt:variant>
        <vt:i4>92</vt:i4>
      </vt:variant>
      <vt:variant>
        <vt:i4>0</vt:i4>
      </vt:variant>
      <vt:variant>
        <vt:i4>5</vt:i4>
      </vt:variant>
      <vt:variant>
        <vt:lpwstr/>
      </vt:variant>
      <vt:variant>
        <vt:lpwstr>_Toc453147251</vt:lpwstr>
      </vt:variant>
      <vt:variant>
        <vt:i4>1114161</vt:i4>
      </vt:variant>
      <vt:variant>
        <vt:i4>86</vt:i4>
      </vt:variant>
      <vt:variant>
        <vt:i4>0</vt:i4>
      </vt:variant>
      <vt:variant>
        <vt:i4>5</vt:i4>
      </vt:variant>
      <vt:variant>
        <vt:lpwstr/>
      </vt:variant>
      <vt:variant>
        <vt:lpwstr>_Toc453147250</vt:lpwstr>
      </vt:variant>
      <vt:variant>
        <vt:i4>1048625</vt:i4>
      </vt:variant>
      <vt:variant>
        <vt:i4>80</vt:i4>
      </vt:variant>
      <vt:variant>
        <vt:i4>0</vt:i4>
      </vt:variant>
      <vt:variant>
        <vt:i4>5</vt:i4>
      </vt:variant>
      <vt:variant>
        <vt:lpwstr/>
      </vt:variant>
      <vt:variant>
        <vt:lpwstr>_Toc453147249</vt:lpwstr>
      </vt:variant>
      <vt:variant>
        <vt:i4>1048625</vt:i4>
      </vt:variant>
      <vt:variant>
        <vt:i4>74</vt:i4>
      </vt:variant>
      <vt:variant>
        <vt:i4>0</vt:i4>
      </vt:variant>
      <vt:variant>
        <vt:i4>5</vt:i4>
      </vt:variant>
      <vt:variant>
        <vt:lpwstr/>
      </vt:variant>
      <vt:variant>
        <vt:lpwstr>_Toc453147248</vt:lpwstr>
      </vt:variant>
      <vt:variant>
        <vt:i4>1048625</vt:i4>
      </vt:variant>
      <vt:variant>
        <vt:i4>68</vt:i4>
      </vt:variant>
      <vt:variant>
        <vt:i4>0</vt:i4>
      </vt:variant>
      <vt:variant>
        <vt:i4>5</vt:i4>
      </vt:variant>
      <vt:variant>
        <vt:lpwstr/>
      </vt:variant>
      <vt:variant>
        <vt:lpwstr>_Toc453147247</vt:lpwstr>
      </vt:variant>
      <vt:variant>
        <vt:i4>1048625</vt:i4>
      </vt:variant>
      <vt:variant>
        <vt:i4>62</vt:i4>
      </vt:variant>
      <vt:variant>
        <vt:i4>0</vt:i4>
      </vt:variant>
      <vt:variant>
        <vt:i4>5</vt:i4>
      </vt:variant>
      <vt:variant>
        <vt:lpwstr/>
      </vt:variant>
      <vt:variant>
        <vt:lpwstr>_Toc453147246</vt:lpwstr>
      </vt:variant>
      <vt:variant>
        <vt:i4>1048625</vt:i4>
      </vt:variant>
      <vt:variant>
        <vt:i4>56</vt:i4>
      </vt:variant>
      <vt:variant>
        <vt:i4>0</vt:i4>
      </vt:variant>
      <vt:variant>
        <vt:i4>5</vt:i4>
      </vt:variant>
      <vt:variant>
        <vt:lpwstr/>
      </vt:variant>
      <vt:variant>
        <vt:lpwstr>_Toc453147245</vt:lpwstr>
      </vt:variant>
      <vt:variant>
        <vt:i4>1048625</vt:i4>
      </vt:variant>
      <vt:variant>
        <vt:i4>50</vt:i4>
      </vt:variant>
      <vt:variant>
        <vt:i4>0</vt:i4>
      </vt:variant>
      <vt:variant>
        <vt:i4>5</vt:i4>
      </vt:variant>
      <vt:variant>
        <vt:lpwstr/>
      </vt:variant>
      <vt:variant>
        <vt:lpwstr>_Toc453147244</vt:lpwstr>
      </vt:variant>
      <vt:variant>
        <vt:i4>1048625</vt:i4>
      </vt:variant>
      <vt:variant>
        <vt:i4>44</vt:i4>
      </vt:variant>
      <vt:variant>
        <vt:i4>0</vt:i4>
      </vt:variant>
      <vt:variant>
        <vt:i4>5</vt:i4>
      </vt:variant>
      <vt:variant>
        <vt:lpwstr/>
      </vt:variant>
      <vt:variant>
        <vt:lpwstr>_Toc453147243</vt:lpwstr>
      </vt:variant>
      <vt:variant>
        <vt:i4>1048625</vt:i4>
      </vt:variant>
      <vt:variant>
        <vt:i4>38</vt:i4>
      </vt:variant>
      <vt:variant>
        <vt:i4>0</vt:i4>
      </vt:variant>
      <vt:variant>
        <vt:i4>5</vt:i4>
      </vt:variant>
      <vt:variant>
        <vt:lpwstr/>
      </vt:variant>
      <vt:variant>
        <vt:lpwstr>_Toc453147242</vt:lpwstr>
      </vt:variant>
      <vt:variant>
        <vt:i4>1048625</vt:i4>
      </vt:variant>
      <vt:variant>
        <vt:i4>32</vt:i4>
      </vt:variant>
      <vt:variant>
        <vt:i4>0</vt:i4>
      </vt:variant>
      <vt:variant>
        <vt:i4>5</vt:i4>
      </vt:variant>
      <vt:variant>
        <vt:lpwstr/>
      </vt:variant>
      <vt:variant>
        <vt:lpwstr>_Toc453147241</vt:lpwstr>
      </vt:variant>
      <vt:variant>
        <vt:i4>1048625</vt:i4>
      </vt:variant>
      <vt:variant>
        <vt:i4>26</vt:i4>
      </vt:variant>
      <vt:variant>
        <vt:i4>0</vt:i4>
      </vt:variant>
      <vt:variant>
        <vt:i4>5</vt:i4>
      </vt:variant>
      <vt:variant>
        <vt:lpwstr/>
      </vt:variant>
      <vt:variant>
        <vt:lpwstr>_Toc453147240</vt:lpwstr>
      </vt:variant>
      <vt:variant>
        <vt:i4>1507377</vt:i4>
      </vt:variant>
      <vt:variant>
        <vt:i4>20</vt:i4>
      </vt:variant>
      <vt:variant>
        <vt:i4>0</vt:i4>
      </vt:variant>
      <vt:variant>
        <vt:i4>5</vt:i4>
      </vt:variant>
      <vt:variant>
        <vt:lpwstr/>
      </vt:variant>
      <vt:variant>
        <vt:lpwstr>_Toc453147239</vt:lpwstr>
      </vt:variant>
      <vt:variant>
        <vt:i4>1507377</vt:i4>
      </vt:variant>
      <vt:variant>
        <vt:i4>14</vt:i4>
      </vt:variant>
      <vt:variant>
        <vt:i4>0</vt:i4>
      </vt:variant>
      <vt:variant>
        <vt:i4>5</vt:i4>
      </vt:variant>
      <vt:variant>
        <vt:lpwstr/>
      </vt:variant>
      <vt:variant>
        <vt:lpwstr>_Toc453147238</vt:lpwstr>
      </vt:variant>
      <vt:variant>
        <vt:i4>1507377</vt:i4>
      </vt:variant>
      <vt:variant>
        <vt:i4>8</vt:i4>
      </vt:variant>
      <vt:variant>
        <vt:i4>0</vt:i4>
      </vt:variant>
      <vt:variant>
        <vt:i4>5</vt:i4>
      </vt:variant>
      <vt:variant>
        <vt:lpwstr/>
      </vt:variant>
      <vt:variant>
        <vt:lpwstr>_Toc453147237</vt:lpwstr>
      </vt:variant>
      <vt:variant>
        <vt:i4>6881402</vt:i4>
      </vt:variant>
      <vt:variant>
        <vt:i4>3</vt:i4>
      </vt:variant>
      <vt:variant>
        <vt:i4>0</vt:i4>
      </vt:variant>
      <vt:variant>
        <vt:i4>5</vt:i4>
      </vt:variant>
      <vt:variant>
        <vt:lpwstr>http://d.l.es/</vt:lpwstr>
      </vt:variant>
      <vt:variant>
        <vt:lpwstr/>
      </vt:variant>
      <vt:variant>
        <vt:i4>6357034</vt:i4>
      </vt:variant>
      <vt:variant>
        <vt:i4>0</vt:i4>
      </vt:variant>
      <vt:variant>
        <vt:i4>0</vt:i4>
      </vt:variant>
      <vt:variant>
        <vt:i4>5</vt:i4>
      </vt:variant>
      <vt:variant>
        <vt:lpwstr>http://www.educacionbogota.gov.co/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YANNETH FONSECA LOPEZ</dc:creator>
  <cp:lastModifiedBy>JUAN MANUEL CRUZ PINTO</cp:lastModifiedBy>
  <cp:revision>2</cp:revision>
  <cp:lastPrinted>2016-07-19T01:01:00Z</cp:lastPrinted>
  <dcterms:created xsi:type="dcterms:W3CDTF">2017-05-10T20:34:00Z</dcterms:created>
  <dcterms:modified xsi:type="dcterms:W3CDTF">2017-05-10T20:34:00Z</dcterms:modified>
</cp:coreProperties>
</file>