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33579" w14:textId="77777777" w:rsidR="008952A7" w:rsidRPr="0098273F" w:rsidRDefault="008952A7" w:rsidP="008952A7">
      <w:pPr>
        <w:rPr>
          <w:b/>
          <w:sz w:val="28"/>
          <w:lang w:val="es-CO"/>
        </w:rPr>
      </w:pPr>
      <w:bookmarkStart w:id="0" w:name="_GoBack"/>
      <w:bookmarkEnd w:id="0"/>
    </w:p>
    <w:p w14:paraId="435724BF" w14:textId="77777777" w:rsidR="008952A7" w:rsidRPr="0098273F" w:rsidRDefault="008952A7" w:rsidP="008952A7">
      <w:pPr>
        <w:jc w:val="center"/>
        <w:rPr>
          <w:b/>
          <w:sz w:val="28"/>
          <w:lang w:val="es-CO"/>
        </w:rPr>
      </w:pPr>
      <w:r w:rsidRPr="0098273F">
        <w:rPr>
          <w:b/>
          <w:sz w:val="28"/>
          <w:lang w:val="es-CO"/>
        </w:rPr>
        <w:t>LA SECRETARIA DE EDUCACIÓN DEL DISTRITO</w:t>
      </w:r>
    </w:p>
    <w:p w14:paraId="0129794D" w14:textId="77777777" w:rsidR="008952A7" w:rsidRPr="0098273F" w:rsidRDefault="008952A7" w:rsidP="008952A7">
      <w:pPr>
        <w:jc w:val="center"/>
        <w:rPr>
          <w:sz w:val="28"/>
          <w:lang w:val="es-CO"/>
        </w:rPr>
      </w:pPr>
    </w:p>
    <w:p w14:paraId="1A0F60B7" w14:textId="12DCB055" w:rsidR="00E14061" w:rsidRPr="0098273F" w:rsidRDefault="00E14061" w:rsidP="00E14061">
      <w:pPr>
        <w:shd w:val="clear" w:color="auto" w:fill="FFFFFF"/>
        <w:jc w:val="center"/>
        <w:rPr>
          <w:color w:val="000000"/>
          <w:sz w:val="28"/>
          <w:lang w:val="es-CO" w:eastAsia="es-CO"/>
        </w:rPr>
      </w:pPr>
      <w:r w:rsidRPr="0098273F">
        <w:rPr>
          <w:b/>
          <w:bCs/>
          <w:color w:val="000000"/>
          <w:sz w:val="28"/>
          <w:lang w:val="es-CO" w:eastAsia="es-CO"/>
        </w:rPr>
        <w:t xml:space="preserve">En ejercicio de las facultades legales conferidas por el artículo 165 de la Ley 115 de 1994, el artículo 18 del Decreto Nacional 1581 de 1994 y el artículo 1º.  del Decreto Distrital 273 de 2008, </w:t>
      </w:r>
      <w:r>
        <w:rPr>
          <w:b/>
          <w:bCs/>
          <w:color w:val="000000"/>
          <w:sz w:val="28"/>
          <w:lang w:val="es-CO" w:eastAsia="es-CO"/>
        </w:rPr>
        <w:t xml:space="preserve">y Decreto Distrital </w:t>
      </w:r>
      <w:r w:rsidRPr="0098273F">
        <w:rPr>
          <w:b/>
          <w:bCs/>
          <w:color w:val="000000"/>
          <w:sz w:val="28"/>
          <w:lang w:val="es-CO" w:eastAsia="es-CO"/>
        </w:rPr>
        <w:t>001 de 2016</w:t>
      </w:r>
    </w:p>
    <w:p w14:paraId="57D43A7F" w14:textId="77777777" w:rsidR="008952A7" w:rsidRPr="0098273F" w:rsidRDefault="008952A7" w:rsidP="008952A7">
      <w:pPr>
        <w:rPr>
          <w:iCs/>
          <w:sz w:val="28"/>
          <w:lang w:val="es-CO"/>
        </w:rPr>
      </w:pPr>
    </w:p>
    <w:p w14:paraId="03D5034D" w14:textId="77777777" w:rsidR="008952A7" w:rsidRPr="0098273F" w:rsidRDefault="000B10AF" w:rsidP="008952A7">
      <w:pPr>
        <w:jc w:val="center"/>
        <w:rPr>
          <w:b/>
          <w:bCs/>
          <w:sz w:val="28"/>
          <w:lang w:val="es-CO"/>
        </w:rPr>
      </w:pPr>
      <w:r w:rsidRPr="0098273F">
        <w:rPr>
          <w:b/>
          <w:bCs/>
          <w:sz w:val="28"/>
          <w:lang w:val="es-CO"/>
        </w:rPr>
        <w:t>CONSIDERAND</w:t>
      </w:r>
      <w:r w:rsidR="008952A7" w:rsidRPr="0098273F">
        <w:rPr>
          <w:b/>
          <w:bCs/>
          <w:sz w:val="28"/>
          <w:lang w:val="es-CO"/>
        </w:rPr>
        <w:t>O</w:t>
      </w:r>
    </w:p>
    <w:p w14:paraId="1DEC6503" w14:textId="77777777" w:rsidR="008952A7" w:rsidRPr="0098273F" w:rsidRDefault="008952A7" w:rsidP="008952A7">
      <w:pPr>
        <w:jc w:val="center"/>
        <w:rPr>
          <w:b/>
          <w:bCs/>
          <w:sz w:val="28"/>
          <w:lang w:val="es-CO"/>
        </w:rPr>
      </w:pPr>
    </w:p>
    <w:p w14:paraId="10EBD4DF" w14:textId="7873DAEE" w:rsidR="008952A7" w:rsidRPr="0098273F" w:rsidRDefault="000B10AF" w:rsidP="008952A7">
      <w:pPr>
        <w:autoSpaceDE w:val="0"/>
        <w:autoSpaceDN w:val="0"/>
        <w:adjustRightInd w:val="0"/>
        <w:jc w:val="both"/>
        <w:rPr>
          <w:sz w:val="28"/>
          <w:lang w:val="es-CO"/>
        </w:rPr>
      </w:pPr>
      <w:r w:rsidRPr="0098273F">
        <w:rPr>
          <w:sz w:val="28"/>
          <w:lang w:val="es-CO"/>
        </w:rPr>
        <w:t>Que el a</w:t>
      </w:r>
      <w:r w:rsidR="008952A7" w:rsidRPr="0098273F">
        <w:rPr>
          <w:sz w:val="28"/>
          <w:lang w:val="es-CO"/>
        </w:rPr>
        <w:t xml:space="preserve">rtículo 67 de la Constitución </w:t>
      </w:r>
      <w:r w:rsidR="000E1E02" w:rsidRPr="0098273F">
        <w:rPr>
          <w:sz w:val="28"/>
          <w:lang w:val="es-CO"/>
        </w:rPr>
        <w:t xml:space="preserve">Política de </w:t>
      </w:r>
      <w:r w:rsidR="0047239C" w:rsidRPr="0098273F">
        <w:rPr>
          <w:sz w:val="28"/>
          <w:lang w:val="es-CO"/>
        </w:rPr>
        <w:t>Colombia establece</w:t>
      </w:r>
      <w:r w:rsidR="008952A7" w:rsidRPr="0098273F">
        <w:rPr>
          <w:sz w:val="28"/>
          <w:lang w:val="es-CO"/>
        </w:rPr>
        <w:t xml:space="preserve"> que la educación es un derecho</w:t>
      </w:r>
      <w:r w:rsidR="000E1E02" w:rsidRPr="0098273F">
        <w:rPr>
          <w:sz w:val="28"/>
          <w:lang w:val="es-CO"/>
        </w:rPr>
        <w:t xml:space="preserve"> fundamental</w:t>
      </w:r>
      <w:r w:rsidR="008952A7" w:rsidRPr="0098273F">
        <w:rPr>
          <w:sz w:val="28"/>
          <w:lang w:val="es-CO"/>
        </w:rPr>
        <w:t xml:space="preserve"> y un servicio público del cual son corresponsables el Estado, la sociedad y la familia; con ella se formará al colombiano en el respeto a los derechos humanos, a la paz y la democracia; y en la práctica del trabajo y la recreación, para el mejoramiento cultural, científico, tecnológico y para la protección del ambiente.</w:t>
      </w:r>
    </w:p>
    <w:p w14:paraId="42522C01" w14:textId="77777777" w:rsidR="008952A7" w:rsidRPr="0098273F" w:rsidRDefault="008952A7" w:rsidP="008952A7">
      <w:pPr>
        <w:autoSpaceDE w:val="0"/>
        <w:autoSpaceDN w:val="0"/>
        <w:adjustRightInd w:val="0"/>
        <w:jc w:val="both"/>
        <w:rPr>
          <w:sz w:val="28"/>
          <w:lang w:val="es-CO"/>
        </w:rPr>
      </w:pPr>
    </w:p>
    <w:p w14:paraId="656EF6A8" w14:textId="77777777" w:rsidR="008952A7" w:rsidRPr="0098273F" w:rsidRDefault="008952A7" w:rsidP="008952A7">
      <w:pPr>
        <w:autoSpaceDE w:val="0"/>
        <w:autoSpaceDN w:val="0"/>
        <w:adjustRightInd w:val="0"/>
        <w:jc w:val="both"/>
        <w:rPr>
          <w:sz w:val="28"/>
          <w:lang w:val="es-CO"/>
        </w:rPr>
      </w:pPr>
      <w:r w:rsidRPr="0098273F">
        <w:rPr>
          <w:sz w:val="28"/>
          <w:lang w:val="es-CO"/>
        </w:rPr>
        <w:t>Que la Ley 115 de 1994, en su Título VII</w:t>
      </w:r>
      <w:r w:rsidR="002F3CFF" w:rsidRPr="0098273F">
        <w:rPr>
          <w:sz w:val="28"/>
          <w:lang w:val="es-CO"/>
        </w:rPr>
        <w:t>I</w:t>
      </w:r>
      <w:r w:rsidRPr="0098273F">
        <w:rPr>
          <w:sz w:val="28"/>
          <w:lang w:val="es-CO"/>
        </w:rPr>
        <w:t>, Capítulo 3</w:t>
      </w:r>
      <w:r w:rsidR="007A4643" w:rsidRPr="0098273F">
        <w:rPr>
          <w:sz w:val="28"/>
          <w:lang w:val="es-CO"/>
        </w:rPr>
        <w:t>º.</w:t>
      </w:r>
      <w:r w:rsidR="002F3CFF" w:rsidRPr="0098273F">
        <w:rPr>
          <w:sz w:val="28"/>
          <w:lang w:val="es-CO"/>
        </w:rPr>
        <w:t>, Sección Segunda, creó los for</w:t>
      </w:r>
      <w:r w:rsidR="000B10AF" w:rsidRPr="0098273F">
        <w:rPr>
          <w:sz w:val="28"/>
          <w:lang w:val="es-CO"/>
        </w:rPr>
        <w:t>os</w:t>
      </w:r>
      <w:r w:rsidR="0099519A" w:rsidRPr="0098273F">
        <w:rPr>
          <w:sz w:val="28"/>
          <w:lang w:val="es-CO"/>
        </w:rPr>
        <w:t xml:space="preserve"> educativos del orden n</w:t>
      </w:r>
      <w:r w:rsidRPr="0098273F">
        <w:rPr>
          <w:sz w:val="28"/>
          <w:lang w:val="es-CO"/>
        </w:rPr>
        <w:t xml:space="preserve">acional, departamentales, distritales y municipales, </w:t>
      </w:r>
      <w:r w:rsidR="0099519A" w:rsidRPr="0098273F">
        <w:rPr>
          <w:sz w:val="28"/>
          <w:lang w:val="es-CO"/>
        </w:rPr>
        <w:t xml:space="preserve">y </w:t>
      </w:r>
      <w:r w:rsidRPr="0098273F">
        <w:rPr>
          <w:sz w:val="28"/>
          <w:lang w:val="es-CO"/>
        </w:rPr>
        <w:t>además señaló su objeto y organización periódica.</w:t>
      </w:r>
    </w:p>
    <w:p w14:paraId="6CF97221" w14:textId="77777777" w:rsidR="008952A7" w:rsidRPr="0098273F" w:rsidRDefault="008952A7" w:rsidP="008952A7">
      <w:pPr>
        <w:autoSpaceDE w:val="0"/>
        <w:autoSpaceDN w:val="0"/>
        <w:adjustRightInd w:val="0"/>
        <w:jc w:val="both"/>
        <w:rPr>
          <w:sz w:val="28"/>
          <w:lang w:val="es-CO"/>
        </w:rPr>
      </w:pPr>
    </w:p>
    <w:p w14:paraId="389C59CB" w14:textId="39C33974" w:rsidR="008952A7" w:rsidRPr="0098273F" w:rsidRDefault="008952A7" w:rsidP="008952A7">
      <w:pPr>
        <w:autoSpaceDE w:val="0"/>
        <w:autoSpaceDN w:val="0"/>
        <w:adjustRightInd w:val="0"/>
        <w:jc w:val="both"/>
        <w:rPr>
          <w:sz w:val="28"/>
          <w:lang w:val="es-CO"/>
        </w:rPr>
      </w:pPr>
      <w:r w:rsidRPr="0098273F">
        <w:rPr>
          <w:sz w:val="28"/>
          <w:lang w:val="es-CO"/>
        </w:rPr>
        <w:t>Que el artículo 1</w:t>
      </w:r>
      <w:r w:rsidR="000B10AF" w:rsidRPr="0098273F">
        <w:rPr>
          <w:sz w:val="28"/>
          <w:lang w:val="es-CO"/>
        </w:rPr>
        <w:t xml:space="preserve">64 de la misma </w:t>
      </w:r>
      <w:r w:rsidR="00BC6147" w:rsidRPr="0098273F">
        <w:rPr>
          <w:sz w:val="28"/>
          <w:lang w:val="es-CO"/>
        </w:rPr>
        <w:t>l</w:t>
      </w:r>
      <w:r w:rsidR="000B10AF" w:rsidRPr="0098273F">
        <w:rPr>
          <w:sz w:val="28"/>
          <w:lang w:val="es-CO"/>
        </w:rPr>
        <w:t>ey</w:t>
      </w:r>
      <w:r w:rsidR="0099519A" w:rsidRPr="0098273F">
        <w:rPr>
          <w:sz w:val="28"/>
          <w:lang w:val="es-CO"/>
        </w:rPr>
        <w:t xml:space="preserve"> creó</w:t>
      </w:r>
      <w:r w:rsidR="002F3CFF" w:rsidRPr="0098273F">
        <w:rPr>
          <w:sz w:val="28"/>
          <w:lang w:val="es-CO"/>
        </w:rPr>
        <w:t xml:space="preserve"> los </w:t>
      </w:r>
      <w:r w:rsidR="0099519A" w:rsidRPr="0098273F">
        <w:rPr>
          <w:sz w:val="28"/>
          <w:lang w:val="es-CO"/>
        </w:rPr>
        <w:t xml:space="preserve">foros educativos </w:t>
      </w:r>
      <w:r w:rsidRPr="0098273F">
        <w:rPr>
          <w:sz w:val="28"/>
          <w:lang w:val="es-CO"/>
        </w:rPr>
        <w:t xml:space="preserve">municipales, distritales, departamentales y nacional con el fin de reflexionar sobre el estado de la educación y hacer recomendaciones a las autoridades educativas respectivas para el mejoramiento y cobertura de la educación. </w:t>
      </w:r>
      <w:r w:rsidR="0099519A" w:rsidRPr="0098273F">
        <w:rPr>
          <w:sz w:val="28"/>
          <w:lang w:val="es-CO"/>
        </w:rPr>
        <w:t>Estos s</w:t>
      </w:r>
      <w:r w:rsidRPr="0098273F">
        <w:rPr>
          <w:sz w:val="28"/>
          <w:lang w:val="es-CO"/>
        </w:rPr>
        <w:t>erán organizados anualmente por las respectivas autoridades y reunirán a las comunidades educativas de su jurisdicción.</w:t>
      </w:r>
    </w:p>
    <w:p w14:paraId="612D99AF" w14:textId="77777777" w:rsidR="008952A7" w:rsidRPr="0098273F" w:rsidRDefault="008952A7" w:rsidP="008952A7">
      <w:pPr>
        <w:autoSpaceDE w:val="0"/>
        <w:autoSpaceDN w:val="0"/>
        <w:adjustRightInd w:val="0"/>
        <w:jc w:val="both"/>
        <w:rPr>
          <w:sz w:val="28"/>
          <w:lang w:val="es-CO"/>
        </w:rPr>
      </w:pPr>
    </w:p>
    <w:p w14:paraId="2D6DBFB8" w14:textId="256ECB14" w:rsidR="008952A7" w:rsidRPr="0098273F" w:rsidRDefault="002F3CFF" w:rsidP="008952A7">
      <w:pPr>
        <w:autoSpaceDE w:val="0"/>
        <w:autoSpaceDN w:val="0"/>
        <w:adjustRightInd w:val="0"/>
        <w:jc w:val="both"/>
        <w:rPr>
          <w:sz w:val="28"/>
          <w:lang w:val="es-CO"/>
        </w:rPr>
      </w:pPr>
      <w:r w:rsidRPr="0098273F">
        <w:rPr>
          <w:sz w:val="28"/>
          <w:lang w:val="es-CO"/>
        </w:rPr>
        <w:t>Que el parágrafo del a</w:t>
      </w:r>
      <w:r w:rsidR="008952A7" w:rsidRPr="0098273F">
        <w:rPr>
          <w:sz w:val="28"/>
          <w:lang w:val="es-CO"/>
        </w:rPr>
        <w:t xml:space="preserve">rtículo 165 de la Ley 115 de 1994 faculta al Alcalde Mayor de Bogotá para convocar un foro por cada alcaldía local, que será presidido por el respectivo Alcalde Local. En concordancia con el Decreto 1581 de 1994, dicha convocatoria se hará por intermedio de la Secretaría de Educación </w:t>
      </w:r>
      <w:r w:rsidR="00E41D7B" w:rsidRPr="0098273F">
        <w:rPr>
          <w:sz w:val="28"/>
          <w:lang w:val="es-CO"/>
        </w:rPr>
        <w:t xml:space="preserve">del </w:t>
      </w:r>
      <w:r w:rsidR="008952A7" w:rsidRPr="0098273F">
        <w:rPr>
          <w:sz w:val="28"/>
          <w:lang w:val="es-CO"/>
        </w:rPr>
        <w:t>Distrit</w:t>
      </w:r>
      <w:r w:rsidR="00E41D7B" w:rsidRPr="0098273F">
        <w:rPr>
          <w:sz w:val="28"/>
          <w:lang w:val="es-CO"/>
        </w:rPr>
        <w:t>o</w:t>
      </w:r>
      <w:r w:rsidR="008952A7" w:rsidRPr="0098273F">
        <w:rPr>
          <w:sz w:val="28"/>
          <w:lang w:val="es-CO"/>
        </w:rPr>
        <w:t>.</w:t>
      </w:r>
    </w:p>
    <w:p w14:paraId="10C01D30" w14:textId="3D7C87CD" w:rsidR="00941982" w:rsidRPr="0098273F" w:rsidRDefault="00941982" w:rsidP="00941982">
      <w:pPr>
        <w:jc w:val="both"/>
        <w:rPr>
          <w:sz w:val="28"/>
          <w:szCs w:val="28"/>
        </w:rPr>
      </w:pPr>
      <w:r w:rsidRPr="0098273F">
        <w:rPr>
          <w:sz w:val="28"/>
          <w:szCs w:val="28"/>
        </w:rPr>
        <w:lastRenderedPageBreak/>
        <w:t xml:space="preserve">Que el Decreto Nacional 1581 de julio 22 de 1994 reglamentó el funcionamiento general de los foros educativos </w:t>
      </w:r>
    </w:p>
    <w:p w14:paraId="6660B3F5" w14:textId="77777777" w:rsidR="008952A7" w:rsidRPr="0098273F" w:rsidRDefault="008952A7" w:rsidP="008952A7">
      <w:pPr>
        <w:autoSpaceDE w:val="0"/>
        <w:autoSpaceDN w:val="0"/>
        <w:adjustRightInd w:val="0"/>
        <w:jc w:val="both"/>
        <w:rPr>
          <w:sz w:val="28"/>
          <w:lang w:val="es-CO"/>
        </w:rPr>
      </w:pPr>
    </w:p>
    <w:p w14:paraId="26E4AE19" w14:textId="48E36FED" w:rsidR="008952A7" w:rsidRPr="0098273F" w:rsidRDefault="008952A7" w:rsidP="008952A7">
      <w:pPr>
        <w:autoSpaceDE w:val="0"/>
        <w:autoSpaceDN w:val="0"/>
        <w:adjustRightInd w:val="0"/>
        <w:jc w:val="both"/>
        <w:rPr>
          <w:sz w:val="28"/>
          <w:lang w:val="es-CO"/>
        </w:rPr>
      </w:pPr>
      <w:r w:rsidRPr="0098273F">
        <w:rPr>
          <w:sz w:val="28"/>
          <w:lang w:val="es-CO"/>
        </w:rPr>
        <w:t>Que el Decreto Distrital 273 de 2008 faculta a la Secretaría de Educación</w:t>
      </w:r>
      <w:r w:rsidR="005119C9" w:rsidRPr="0098273F">
        <w:rPr>
          <w:sz w:val="28"/>
          <w:lang w:val="es-CO"/>
        </w:rPr>
        <w:t xml:space="preserve"> del Distrito</w:t>
      </w:r>
      <w:r w:rsidRPr="0098273F">
        <w:rPr>
          <w:sz w:val="28"/>
          <w:lang w:val="es-CO"/>
        </w:rPr>
        <w:t xml:space="preserve"> para convocar a las autoridades educativas distritales y a los miembros de la comunidad educativa para que participen en los </w:t>
      </w:r>
      <w:r w:rsidR="007B713A" w:rsidRPr="0098273F">
        <w:rPr>
          <w:sz w:val="28"/>
          <w:lang w:val="es-CO"/>
        </w:rPr>
        <w:t>foros educativos institucionales, locales y distrital</w:t>
      </w:r>
      <w:r w:rsidRPr="0098273F">
        <w:rPr>
          <w:sz w:val="28"/>
          <w:lang w:val="es-CO"/>
        </w:rPr>
        <w:t>.</w:t>
      </w:r>
    </w:p>
    <w:p w14:paraId="2DF7C4BB" w14:textId="77777777" w:rsidR="008952A7" w:rsidRPr="0098273F" w:rsidRDefault="008952A7" w:rsidP="008952A7">
      <w:pPr>
        <w:jc w:val="both"/>
        <w:rPr>
          <w:sz w:val="28"/>
          <w:lang w:val="es-CO"/>
        </w:rPr>
      </w:pPr>
    </w:p>
    <w:p w14:paraId="154316FF" w14:textId="62B6814C" w:rsidR="008952A7" w:rsidRPr="0098273F" w:rsidRDefault="008952A7" w:rsidP="008952A7">
      <w:pPr>
        <w:jc w:val="both"/>
        <w:rPr>
          <w:sz w:val="28"/>
          <w:lang w:val="es-CO"/>
        </w:rPr>
      </w:pPr>
      <w:r w:rsidRPr="0098273F">
        <w:rPr>
          <w:sz w:val="28"/>
          <w:lang w:val="es-CO"/>
        </w:rPr>
        <w:t xml:space="preserve">Que el Acuerdo 645 de 2016, por medio del cual se adoptó el </w:t>
      </w:r>
      <w:r w:rsidR="005119C9" w:rsidRPr="0098273F">
        <w:rPr>
          <w:sz w:val="28"/>
          <w:lang w:val="es-CO"/>
        </w:rPr>
        <w:t>P</w:t>
      </w:r>
      <w:r w:rsidRPr="0098273F">
        <w:rPr>
          <w:sz w:val="28"/>
          <w:lang w:val="es-CO"/>
        </w:rPr>
        <w:t xml:space="preserve">lan de </w:t>
      </w:r>
      <w:r w:rsidR="005119C9" w:rsidRPr="0098273F">
        <w:rPr>
          <w:sz w:val="28"/>
          <w:lang w:val="es-CO"/>
        </w:rPr>
        <w:t>D</w:t>
      </w:r>
      <w:r w:rsidRPr="0098273F">
        <w:rPr>
          <w:sz w:val="28"/>
          <w:lang w:val="es-CO"/>
        </w:rPr>
        <w:t>esarrollo económico, social, ambiental y de obras públicas para Bogotá D. C. 2016 - 2020 “Bogotá Mej</w:t>
      </w:r>
      <w:r w:rsidR="002F3CFF" w:rsidRPr="0098273F">
        <w:rPr>
          <w:sz w:val="28"/>
          <w:lang w:val="es-CO"/>
        </w:rPr>
        <w:t>or Para Todos” establece en su a</w:t>
      </w:r>
      <w:r w:rsidRPr="0098273F">
        <w:rPr>
          <w:sz w:val="28"/>
          <w:lang w:val="es-CO"/>
        </w:rPr>
        <w:t xml:space="preserve">rtículo 34, con relación al programa </w:t>
      </w:r>
      <w:r w:rsidR="005119C9" w:rsidRPr="0098273F">
        <w:rPr>
          <w:sz w:val="28"/>
          <w:lang w:val="es-CO"/>
        </w:rPr>
        <w:t>“E</w:t>
      </w:r>
      <w:r w:rsidR="007B713A" w:rsidRPr="0098273F">
        <w:rPr>
          <w:sz w:val="28"/>
          <w:lang w:val="es-CO"/>
        </w:rPr>
        <w:t>quipo</w:t>
      </w:r>
      <w:r w:rsidRPr="0098273F">
        <w:rPr>
          <w:sz w:val="28"/>
          <w:lang w:val="es-CO"/>
        </w:rPr>
        <w:t xml:space="preserve"> por la </w:t>
      </w:r>
      <w:r w:rsidR="005119C9" w:rsidRPr="0098273F">
        <w:rPr>
          <w:sz w:val="28"/>
          <w:lang w:val="es-CO"/>
        </w:rPr>
        <w:t>E</w:t>
      </w:r>
      <w:r w:rsidRPr="0098273F">
        <w:rPr>
          <w:sz w:val="28"/>
          <w:lang w:val="es-CO"/>
        </w:rPr>
        <w:t>ducación para el reencuentro, la reconciliación y la paz</w:t>
      </w:r>
      <w:r w:rsidR="005119C9" w:rsidRPr="0098273F">
        <w:rPr>
          <w:sz w:val="28"/>
          <w:lang w:val="es-CO"/>
        </w:rPr>
        <w:t>”</w:t>
      </w:r>
      <w:r w:rsidRPr="0098273F">
        <w:rPr>
          <w:sz w:val="28"/>
          <w:lang w:val="es-CO"/>
        </w:rPr>
        <w:t>, que se pretende, con el concurso de todos los actores de la comunidad educativa, consolidar una educación pertinente y de calidad que sea el eje de las transformaciones en el territorio y, para ello, se aunarán esfuerzos para empoderar a los diferentes actores de manera que se aporte a la construcción de una Bogotá en paz, se desarrollen procesos significativos de aprendizaje, se fortalezcan las competencias socioemocionales, la participación ciudadana, la convivencia, la cultura ciudadana, del clima escolar del</w:t>
      </w:r>
      <w:r w:rsidR="00F62C8A" w:rsidRPr="0098273F">
        <w:rPr>
          <w:sz w:val="28"/>
          <w:lang w:val="es-CO"/>
        </w:rPr>
        <w:t xml:space="preserve"> aula y los entornos escolares</w:t>
      </w:r>
    </w:p>
    <w:p w14:paraId="49D5FF0A" w14:textId="77777777" w:rsidR="008952A7" w:rsidRPr="0098273F" w:rsidRDefault="008952A7" w:rsidP="008952A7">
      <w:pPr>
        <w:jc w:val="both"/>
        <w:rPr>
          <w:sz w:val="28"/>
          <w:lang w:val="es-CO"/>
        </w:rPr>
      </w:pPr>
    </w:p>
    <w:p w14:paraId="31A60AA2" w14:textId="66538CF2" w:rsidR="008952A7" w:rsidRPr="0098273F" w:rsidRDefault="0024114A" w:rsidP="008952A7">
      <w:pPr>
        <w:jc w:val="both"/>
        <w:rPr>
          <w:sz w:val="28"/>
          <w:lang w:val="es-CO"/>
        </w:rPr>
      </w:pPr>
      <w:r w:rsidRPr="0098273F">
        <w:rPr>
          <w:sz w:val="28"/>
          <w:lang w:val="es-CO"/>
        </w:rPr>
        <w:t>Que</w:t>
      </w:r>
      <w:r w:rsidR="008952A7" w:rsidRPr="0098273F">
        <w:rPr>
          <w:sz w:val="28"/>
          <w:lang w:val="es-CO"/>
        </w:rPr>
        <w:t xml:space="preserve"> en mérito de lo expuesto,</w:t>
      </w:r>
    </w:p>
    <w:p w14:paraId="49F2C730" w14:textId="77777777" w:rsidR="002F3CFF" w:rsidRPr="0098273F" w:rsidRDefault="002F3CFF" w:rsidP="008952A7">
      <w:pPr>
        <w:jc w:val="both"/>
        <w:rPr>
          <w:sz w:val="28"/>
          <w:lang w:val="es-CO"/>
        </w:rPr>
      </w:pPr>
    </w:p>
    <w:p w14:paraId="01D04A38" w14:textId="77777777" w:rsidR="008952A7" w:rsidRPr="0098273F" w:rsidRDefault="002F3CFF" w:rsidP="008952A7">
      <w:pPr>
        <w:jc w:val="center"/>
        <w:rPr>
          <w:b/>
          <w:sz w:val="28"/>
          <w:lang w:val="es-CO"/>
        </w:rPr>
      </w:pPr>
      <w:r w:rsidRPr="0098273F">
        <w:rPr>
          <w:b/>
          <w:sz w:val="28"/>
          <w:lang w:val="es-CO"/>
        </w:rPr>
        <w:t>RESUELVE</w:t>
      </w:r>
    </w:p>
    <w:p w14:paraId="2EBBE84A" w14:textId="77777777" w:rsidR="008952A7" w:rsidRPr="0098273F" w:rsidRDefault="008952A7" w:rsidP="008952A7">
      <w:pPr>
        <w:jc w:val="both"/>
        <w:rPr>
          <w:b/>
          <w:sz w:val="28"/>
          <w:lang w:val="es-CO"/>
        </w:rPr>
      </w:pPr>
    </w:p>
    <w:p w14:paraId="79CB1D39" w14:textId="22492AB2" w:rsidR="008952A7" w:rsidRPr="0098273F" w:rsidRDefault="002F3CFF" w:rsidP="008952A7">
      <w:pPr>
        <w:jc w:val="both"/>
        <w:rPr>
          <w:sz w:val="28"/>
          <w:lang w:val="es-CO"/>
        </w:rPr>
      </w:pPr>
      <w:r w:rsidRPr="0098273F">
        <w:rPr>
          <w:b/>
          <w:sz w:val="28"/>
          <w:lang w:val="es-CO"/>
        </w:rPr>
        <w:t>ARTÍCULO PRIMERO.</w:t>
      </w:r>
      <w:r w:rsidR="007C0DBB" w:rsidRPr="0098273F">
        <w:rPr>
          <w:b/>
          <w:sz w:val="28"/>
          <w:lang w:val="es-CO"/>
        </w:rPr>
        <w:t xml:space="preserve"> </w:t>
      </w:r>
      <w:r w:rsidR="0084266D" w:rsidRPr="0098273F">
        <w:rPr>
          <w:sz w:val="28"/>
          <w:lang w:val="es-CO"/>
        </w:rPr>
        <w:t>Convocar</w:t>
      </w:r>
      <w:r w:rsidR="00540FE2" w:rsidRPr="0098273F">
        <w:rPr>
          <w:sz w:val="28"/>
          <w:lang w:val="es-CO"/>
        </w:rPr>
        <w:t xml:space="preserve"> </w:t>
      </w:r>
      <w:r w:rsidR="0084266D" w:rsidRPr="0098273F">
        <w:rPr>
          <w:sz w:val="28"/>
          <w:lang w:val="es-CO"/>
        </w:rPr>
        <w:t>a los actores de la comunidad educativa, educadores, familias y estudiantes, al Foro Educativo Distrital 2017 “</w:t>
      </w:r>
      <w:r w:rsidR="00A05F1F">
        <w:rPr>
          <w:sz w:val="28"/>
          <w:lang w:val="es-CO"/>
        </w:rPr>
        <w:t>Ciudad Educadora para la Paz</w:t>
      </w:r>
      <w:r w:rsidR="0084266D" w:rsidRPr="0098273F">
        <w:rPr>
          <w:sz w:val="28"/>
          <w:lang w:val="es-CO"/>
        </w:rPr>
        <w:t>”</w:t>
      </w:r>
      <w:r w:rsidR="009378B3" w:rsidRPr="0098273F">
        <w:rPr>
          <w:sz w:val="28"/>
          <w:lang w:val="es-CO"/>
        </w:rPr>
        <w:t>,</w:t>
      </w:r>
    </w:p>
    <w:p w14:paraId="58273E0B" w14:textId="77777777" w:rsidR="002B7556" w:rsidRDefault="002B7556" w:rsidP="008F07A5">
      <w:pPr>
        <w:jc w:val="both"/>
        <w:rPr>
          <w:b/>
          <w:sz w:val="28"/>
          <w:lang w:val="es-CO"/>
        </w:rPr>
      </w:pPr>
    </w:p>
    <w:p w14:paraId="5ACC55B3" w14:textId="7AACF45B" w:rsidR="00224543" w:rsidRPr="0098273F" w:rsidRDefault="003411E3" w:rsidP="008F07A5">
      <w:pPr>
        <w:jc w:val="both"/>
        <w:rPr>
          <w:sz w:val="28"/>
          <w:lang w:val="es-CO"/>
        </w:rPr>
      </w:pPr>
      <w:r>
        <w:rPr>
          <w:b/>
          <w:sz w:val="28"/>
          <w:lang w:val="es-CO"/>
        </w:rPr>
        <w:t>ARTÍ</w:t>
      </w:r>
      <w:r w:rsidR="004112F1" w:rsidRPr="0098273F">
        <w:rPr>
          <w:b/>
          <w:sz w:val="28"/>
          <w:lang w:val="es-CO"/>
        </w:rPr>
        <w:t>CULO SEGUNDO</w:t>
      </w:r>
      <w:r w:rsidR="004112F1" w:rsidRPr="0098273F">
        <w:rPr>
          <w:sz w:val="28"/>
          <w:lang w:val="es-CO"/>
        </w:rPr>
        <w:t xml:space="preserve">: </w:t>
      </w:r>
      <w:r w:rsidR="007C0DBB" w:rsidRPr="0098273F">
        <w:rPr>
          <w:sz w:val="28"/>
          <w:lang w:val="es-CO"/>
        </w:rPr>
        <w:t xml:space="preserve">Son </w:t>
      </w:r>
      <w:r w:rsidR="00C42EDD" w:rsidRPr="0098273F">
        <w:rPr>
          <w:sz w:val="28"/>
          <w:lang w:val="es-CO"/>
        </w:rPr>
        <w:t>objetivos</w:t>
      </w:r>
      <w:r w:rsidR="00F62C8A" w:rsidRPr="0098273F">
        <w:rPr>
          <w:sz w:val="28"/>
          <w:lang w:val="es-CO"/>
        </w:rPr>
        <w:t xml:space="preserve"> esenciales </w:t>
      </w:r>
      <w:r w:rsidR="00224543" w:rsidRPr="0098273F">
        <w:rPr>
          <w:sz w:val="28"/>
          <w:lang w:val="es-CO"/>
        </w:rPr>
        <w:t>del Foro</w:t>
      </w:r>
      <w:r w:rsidR="00F62C8A" w:rsidRPr="0098273F">
        <w:rPr>
          <w:sz w:val="28"/>
          <w:lang w:val="es-CO"/>
        </w:rPr>
        <w:t>:</w:t>
      </w:r>
    </w:p>
    <w:p w14:paraId="6C00A0F9" w14:textId="77777777" w:rsidR="00F62C8A" w:rsidRPr="0098273F" w:rsidRDefault="00F62C8A" w:rsidP="008F07A5">
      <w:pPr>
        <w:jc w:val="both"/>
        <w:rPr>
          <w:sz w:val="28"/>
          <w:lang w:val="es-CO"/>
        </w:rPr>
      </w:pPr>
    </w:p>
    <w:p w14:paraId="68488072" w14:textId="77777777" w:rsidR="0091647C" w:rsidRPr="0098273F" w:rsidRDefault="0091647C" w:rsidP="0091647C">
      <w:pPr>
        <w:pStyle w:val="Default"/>
        <w:numPr>
          <w:ilvl w:val="0"/>
          <w:numId w:val="8"/>
        </w:numPr>
        <w:jc w:val="both"/>
        <w:rPr>
          <w:rFonts w:ascii="Times New Roman" w:hAnsi="Times New Roman" w:cs="Times New Roman"/>
          <w:sz w:val="28"/>
        </w:rPr>
      </w:pPr>
      <w:r>
        <w:rPr>
          <w:rFonts w:ascii="Times New Roman" w:hAnsi="Times New Roman" w:cs="Times New Roman"/>
          <w:sz w:val="28"/>
        </w:rPr>
        <w:t xml:space="preserve">Propiciar el diálogo y </w:t>
      </w:r>
      <w:r w:rsidRPr="0098273F">
        <w:rPr>
          <w:rFonts w:ascii="Times New Roman" w:hAnsi="Times New Roman" w:cs="Times New Roman"/>
          <w:sz w:val="28"/>
        </w:rPr>
        <w:t>l</w:t>
      </w:r>
      <w:r>
        <w:rPr>
          <w:rFonts w:ascii="Times New Roman" w:hAnsi="Times New Roman" w:cs="Times New Roman"/>
          <w:sz w:val="28"/>
        </w:rPr>
        <w:t>a</w:t>
      </w:r>
      <w:r w:rsidRPr="0098273F">
        <w:rPr>
          <w:rFonts w:ascii="Times New Roman" w:hAnsi="Times New Roman" w:cs="Times New Roman"/>
          <w:sz w:val="28"/>
        </w:rPr>
        <w:t xml:space="preserve"> participación activa de la comunidad educativa en torno a la construcción y vivencia de la Paz en una ciudad educadora.</w:t>
      </w:r>
    </w:p>
    <w:p w14:paraId="407491B8" w14:textId="77777777" w:rsidR="0091647C" w:rsidRDefault="0091647C" w:rsidP="0091647C">
      <w:pPr>
        <w:pStyle w:val="Default"/>
        <w:spacing w:after="17"/>
        <w:ind w:left="720"/>
        <w:jc w:val="both"/>
        <w:rPr>
          <w:rFonts w:ascii="Times New Roman" w:hAnsi="Times New Roman" w:cs="Times New Roman"/>
          <w:sz w:val="28"/>
        </w:rPr>
      </w:pPr>
    </w:p>
    <w:p w14:paraId="6F2C5CBA" w14:textId="60F3E1BC" w:rsidR="008F07A5" w:rsidRPr="0098273F" w:rsidRDefault="008F07A5" w:rsidP="00252940">
      <w:pPr>
        <w:pStyle w:val="Default"/>
        <w:numPr>
          <w:ilvl w:val="0"/>
          <w:numId w:val="8"/>
        </w:numPr>
        <w:spacing w:after="17"/>
        <w:jc w:val="both"/>
        <w:rPr>
          <w:rFonts w:ascii="Times New Roman" w:hAnsi="Times New Roman" w:cs="Times New Roman"/>
          <w:sz w:val="28"/>
        </w:rPr>
      </w:pPr>
      <w:r w:rsidRPr="0098273F">
        <w:rPr>
          <w:rFonts w:ascii="Times New Roman" w:hAnsi="Times New Roman" w:cs="Times New Roman"/>
          <w:sz w:val="28"/>
        </w:rPr>
        <w:lastRenderedPageBreak/>
        <w:t xml:space="preserve">Conocer la manera como se promueve en los establecimientos educativos la construcción y consolidación </w:t>
      </w:r>
      <w:r w:rsidR="003366C7" w:rsidRPr="0098273F">
        <w:rPr>
          <w:rFonts w:ascii="Times New Roman" w:hAnsi="Times New Roman" w:cs="Times New Roman"/>
          <w:sz w:val="28"/>
        </w:rPr>
        <w:t>de la paz</w:t>
      </w:r>
      <w:r w:rsidR="005119C9" w:rsidRPr="0098273F">
        <w:rPr>
          <w:rFonts w:ascii="Times New Roman" w:hAnsi="Times New Roman" w:cs="Times New Roman"/>
          <w:sz w:val="28"/>
        </w:rPr>
        <w:t xml:space="preserve">, así como </w:t>
      </w:r>
      <w:r w:rsidR="007C0DBB" w:rsidRPr="0098273F">
        <w:rPr>
          <w:rFonts w:ascii="Times New Roman" w:hAnsi="Times New Roman" w:cs="Times New Roman"/>
          <w:sz w:val="28"/>
        </w:rPr>
        <w:t>la</w:t>
      </w:r>
      <w:r w:rsidR="00224543" w:rsidRPr="0098273F">
        <w:rPr>
          <w:rFonts w:ascii="Times New Roman" w:hAnsi="Times New Roman" w:cs="Times New Roman"/>
          <w:sz w:val="28"/>
        </w:rPr>
        <w:t xml:space="preserve"> convivencia </w:t>
      </w:r>
      <w:r w:rsidRPr="0098273F">
        <w:rPr>
          <w:rFonts w:ascii="Times New Roman" w:hAnsi="Times New Roman" w:cs="Times New Roman"/>
          <w:sz w:val="28"/>
        </w:rPr>
        <w:t xml:space="preserve">a través del currículo y </w:t>
      </w:r>
      <w:r w:rsidR="0078359F" w:rsidRPr="0098273F">
        <w:rPr>
          <w:rFonts w:ascii="Times New Roman" w:hAnsi="Times New Roman" w:cs="Times New Roman"/>
          <w:sz w:val="28"/>
        </w:rPr>
        <w:t xml:space="preserve">con el </w:t>
      </w:r>
      <w:r w:rsidRPr="0098273F">
        <w:rPr>
          <w:rFonts w:ascii="Times New Roman" w:hAnsi="Times New Roman" w:cs="Times New Roman"/>
          <w:sz w:val="28"/>
        </w:rPr>
        <w:t xml:space="preserve">liderazgo de los actores de la comunidad educativa. </w:t>
      </w:r>
    </w:p>
    <w:p w14:paraId="34D59F98" w14:textId="77777777" w:rsidR="00DA46CA" w:rsidRPr="0098273F" w:rsidRDefault="00DA46CA" w:rsidP="0067269E">
      <w:pPr>
        <w:pStyle w:val="Default"/>
        <w:spacing w:after="17"/>
        <w:jc w:val="both"/>
        <w:rPr>
          <w:rFonts w:ascii="Times New Roman" w:hAnsi="Times New Roman" w:cs="Times New Roman"/>
          <w:sz w:val="28"/>
        </w:rPr>
      </w:pPr>
    </w:p>
    <w:p w14:paraId="02586ABB" w14:textId="1B114BEA" w:rsidR="008F07A5" w:rsidRPr="0098273F" w:rsidRDefault="008F07A5" w:rsidP="00252940">
      <w:pPr>
        <w:pStyle w:val="Default"/>
        <w:numPr>
          <w:ilvl w:val="0"/>
          <w:numId w:val="8"/>
        </w:numPr>
        <w:jc w:val="both"/>
        <w:rPr>
          <w:rFonts w:ascii="Times New Roman" w:hAnsi="Times New Roman" w:cs="Times New Roman"/>
          <w:sz w:val="28"/>
        </w:rPr>
      </w:pPr>
      <w:r w:rsidRPr="0098273F">
        <w:rPr>
          <w:rFonts w:ascii="Times New Roman" w:hAnsi="Times New Roman" w:cs="Times New Roman"/>
          <w:sz w:val="28"/>
        </w:rPr>
        <w:t xml:space="preserve">Reconocer experiencias de educación para la paz que involucran a la comunidad y </w:t>
      </w:r>
      <w:r w:rsidR="0078359F" w:rsidRPr="0098273F">
        <w:rPr>
          <w:rFonts w:ascii="Times New Roman" w:hAnsi="Times New Roman" w:cs="Times New Roman"/>
          <w:sz w:val="28"/>
        </w:rPr>
        <w:t xml:space="preserve">que </w:t>
      </w:r>
      <w:r w:rsidRPr="0098273F">
        <w:rPr>
          <w:rFonts w:ascii="Times New Roman" w:hAnsi="Times New Roman" w:cs="Times New Roman"/>
          <w:sz w:val="28"/>
        </w:rPr>
        <w:t>respond</w:t>
      </w:r>
      <w:r w:rsidR="0078359F" w:rsidRPr="0098273F">
        <w:rPr>
          <w:rFonts w:ascii="Times New Roman" w:hAnsi="Times New Roman" w:cs="Times New Roman"/>
          <w:sz w:val="28"/>
        </w:rPr>
        <w:t>a</w:t>
      </w:r>
      <w:r w:rsidRPr="0098273F">
        <w:rPr>
          <w:rFonts w:ascii="Times New Roman" w:hAnsi="Times New Roman" w:cs="Times New Roman"/>
          <w:sz w:val="28"/>
        </w:rPr>
        <w:t>n a problemáticas</w:t>
      </w:r>
      <w:r w:rsidR="0078359F" w:rsidRPr="0098273F">
        <w:rPr>
          <w:rFonts w:ascii="Times New Roman" w:hAnsi="Times New Roman" w:cs="Times New Roman"/>
          <w:sz w:val="28"/>
        </w:rPr>
        <w:t xml:space="preserve"> presentes en los</w:t>
      </w:r>
      <w:r w:rsidRPr="0098273F">
        <w:rPr>
          <w:rFonts w:ascii="Times New Roman" w:hAnsi="Times New Roman" w:cs="Times New Roman"/>
          <w:sz w:val="28"/>
        </w:rPr>
        <w:t xml:space="preserve"> </w:t>
      </w:r>
      <w:r w:rsidR="0078359F" w:rsidRPr="0098273F">
        <w:rPr>
          <w:rFonts w:ascii="Times New Roman" w:hAnsi="Times New Roman" w:cs="Times New Roman"/>
          <w:sz w:val="28"/>
        </w:rPr>
        <w:t>territorios.</w:t>
      </w:r>
      <w:r w:rsidRPr="0098273F">
        <w:rPr>
          <w:rFonts w:ascii="Times New Roman" w:hAnsi="Times New Roman" w:cs="Times New Roman"/>
          <w:sz w:val="28"/>
        </w:rPr>
        <w:t xml:space="preserve"> </w:t>
      </w:r>
    </w:p>
    <w:p w14:paraId="740DB6CE" w14:textId="77777777" w:rsidR="00540FE2" w:rsidRPr="0098273F" w:rsidRDefault="00540FE2" w:rsidP="00540FE2">
      <w:pPr>
        <w:pStyle w:val="Default"/>
        <w:jc w:val="both"/>
        <w:rPr>
          <w:rFonts w:ascii="Times New Roman" w:hAnsi="Times New Roman" w:cs="Times New Roman"/>
          <w:sz w:val="28"/>
        </w:rPr>
      </w:pPr>
    </w:p>
    <w:p w14:paraId="5D7D6014" w14:textId="41C8E925" w:rsidR="00D81E3D" w:rsidRPr="0098273F" w:rsidRDefault="0091647C" w:rsidP="00252940">
      <w:pPr>
        <w:jc w:val="both"/>
        <w:rPr>
          <w:sz w:val="28"/>
        </w:rPr>
      </w:pPr>
      <w:r>
        <w:rPr>
          <w:b/>
          <w:sz w:val="28"/>
        </w:rPr>
        <w:t>ARTÍ</w:t>
      </w:r>
      <w:r w:rsidR="004112F1" w:rsidRPr="0098273F">
        <w:rPr>
          <w:b/>
          <w:sz w:val="28"/>
        </w:rPr>
        <w:t>CULO TERCERO</w:t>
      </w:r>
      <w:r w:rsidR="004112F1" w:rsidRPr="0098273F">
        <w:rPr>
          <w:sz w:val="28"/>
        </w:rPr>
        <w:t xml:space="preserve">: </w:t>
      </w:r>
      <w:r w:rsidR="004320BD" w:rsidRPr="0098273F">
        <w:rPr>
          <w:sz w:val="28"/>
        </w:rPr>
        <w:t xml:space="preserve">Dichos </w:t>
      </w:r>
      <w:r w:rsidR="00C42EDD" w:rsidRPr="0098273F">
        <w:rPr>
          <w:sz w:val="28"/>
        </w:rPr>
        <w:t>objetivos</w:t>
      </w:r>
      <w:r w:rsidR="00E54745" w:rsidRPr="0098273F">
        <w:rPr>
          <w:sz w:val="28"/>
        </w:rPr>
        <w:t xml:space="preserve"> se </w:t>
      </w:r>
      <w:r w:rsidR="00E54745" w:rsidRPr="00FD204D">
        <w:rPr>
          <w:sz w:val="28"/>
        </w:rPr>
        <w:t xml:space="preserve">abordarán en </w:t>
      </w:r>
      <w:r w:rsidRPr="00FD204D">
        <w:rPr>
          <w:sz w:val="28"/>
        </w:rPr>
        <w:t>los foros</w:t>
      </w:r>
      <w:r w:rsidR="0078359F" w:rsidRPr="00FD204D">
        <w:rPr>
          <w:sz w:val="28"/>
        </w:rPr>
        <w:t xml:space="preserve"> </w:t>
      </w:r>
      <w:r w:rsidR="00D81E3D" w:rsidRPr="00FD204D">
        <w:rPr>
          <w:sz w:val="28"/>
        </w:rPr>
        <w:t>mediante el desarrollo de los siguientes ejes temáticos</w:t>
      </w:r>
      <w:r w:rsidR="00BE01A7" w:rsidRPr="00FD204D">
        <w:rPr>
          <w:sz w:val="28"/>
        </w:rPr>
        <w:t>,</w:t>
      </w:r>
      <w:r w:rsidR="0078359F" w:rsidRPr="00FD204D">
        <w:rPr>
          <w:sz w:val="28"/>
        </w:rPr>
        <w:t xml:space="preserve"> que aportan</w:t>
      </w:r>
      <w:r w:rsidR="0078359F" w:rsidRPr="0098273F">
        <w:rPr>
          <w:sz w:val="28"/>
        </w:rPr>
        <w:t xml:space="preserve"> </w:t>
      </w:r>
      <w:r w:rsidR="00B216B5" w:rsidRPr="0098273F">
        <w:rPr>
          <w:sz w:val="28"/>
        </w:rPr>
        <w:t xml:space="preserve">con sus reflexiones </w:t>
      </w:r>
      <w:r w:rsidR="0078359F" w:rsidRPr="0098273F">
        <w:rPr>
          <w:sz w:val="28"/>
        </w:rPr>
        <w:t>de manera decidida a hacer</w:t>
      </w:r>
      <w:r w:rsidR="00BE01A7" w:rsidRPr="0098273F">
        <w:rPr>
          <w:sz w:val="28"/>
        </w:rPr>
        <w:t xml:space="preserve"> de Bogotá una Ciudad Educadora:</w:t>
      </w:r>
    </w:p>
    <w:p w14:paraId="5C81ECE7" w14:textId="77777777" w:rsidR="00BE01A7" w:rsidRPr="0098273F" w:rsidRDefault="00BE01A7" w:rsidP="00252940">
      <w:pPr>
        <w:jc w:val="both"/>
        <w:rPr>
          <w:sz w:val="28"/>
        </w:rPr>
      </w:pPr>
    </w:p>
    <w:p w14:paraId="2326997C" w14:textId="4A22F7FF" w:rsidR="0078359F" w:rsidRPr="0098273F" w:rsidRDefault="00872099" w:rsidP="0067269E">
      <w:pPr>
        <w:pStyle w:val="Sinespaciado"/>
        <w:numPr>
          <w:ilvl w:val="0"/>
          <w:numId w:val="16"/>
        </w:numPr>
        <w:jc w:val="both"/>
        <w:rPr>
          <w:b/>
          <w:color w:val="222222"/>
          <w:sz w:val="28"/>
          <w:shd w:val="clear" w:color="auto" w:fill="FFFFFF"/>
          <w:lang w:val="es-ES_tradnl"/>
        </w:rPr>
      </w:pPr>
      <w:r>
        <w:rPr>
          <w:b/>
          <w:sz w:val="28"/>
        </w:rPr>
        <w:t>Prácticas de aula para la paz</w:t>
      </w:r>
    </w:p>
    <w:p w14:paraId="1509BA1A" w14:textId="77777777" w:rsidR="00FD22DB" w:rsidRPr="0098273F" w:rsidRDefault="00FD22DB" w:rsidP="00177BFC">
      <w:pPr>
        <w:spacing w:after="17"/>
        <w:jc w:val="both"/>
        <w:rPr>
          <w:i/>
          <w:sz w:val="21"/>
          <w:szCs w:val="20"/>
        </w:rPr>
      </w:pPr>
    </w:p>
    <w:p w14:paraId="62878B20" w14:textId="06E09395" w:rsidR="008762A5" w:rsidRPr="008762A5" w:rsidRDefault="00C42EDD" w:rsidP="008762A5">
      <w:pPr>
        <w:pStyle w:val="Sinespaciado"/>
        <w:jc w:val="both"/>
        <w:rPr>
          <w:sz w:val="28"/>
        </w:rPr>
      </w:pPr>
      <w:r w:rsidRPr="0098273F">
        <w:rPr>
          <w:sz w:val="28"/>
        </w:rPr>
        <w:t>Este</w:t>
      </w:r>
      <w:r w:rsidR="00F23ECD">
        <w:rPr>
          <w:sz w:val="28"/>
        </w:rPr>
        <w:t xml:space="preserve"> eje tiene que ver con la incorporación </w:t>
      </w:r>
      <w:r w:rsidR="00872099">
        <w:rPr>
          <w:sz w:val="28"/>
        </w:rPr>
        <w:t>de prácticas</w:t>
      </w:r>
      <w:r w:rsidRPr="0098273F">
        <w:rPr>
          <w:sz w:val="28"/>
        </w:rPr>
        <w:t xml:space="preserve"> </w:t>
      </w:r>
      <w:r w:rsidR="00316CE7">
        <w:rPr>
          <w:sz w:val="28"/>
        </w:rPr>
        <w:t xml:space="preserve">de aula </w:t>
      </w:r>
      <w:r w:rsidR="00F23ECD">
        <w:rPr>
          <w:sz w:val="28"/>
        </w:rPr>
        <w:t>resultantes de</w:t>
      </w:r>
      <w:r w:rsidR="00316CE7">
        <w:rPr>
          <w:sz w:val="28"/>
        </w:rPr>
        <w:t xml:space="preserve"> la </w:t>
      </w:r>
      <w:r w:rsidRPr="0098273F">
        <w:rPr>
          <w:sz w:val="28"/>
        </w:rPr>
        <w:t xml:space="preserve">reflexión </w:t>
      </w:r>
      <w:r w:rsidR="00450657">
        <w:rPr>
          <w:sz w:val="28"/>
        </w:rPr>
        <w:t xml:space="preserve">y apropiación </w:t>
      </w:r>
      <w:r w:rsidRPr="0098273F">
        <w:rPr>
          <w:sz w:val="28"/>
        </w:rPr>
        <w:t>interna, colectiva y comunitaria</w:t>
      </w:r>
      <w:r w:rsidR="00450657">
        <w:rPr>
          <w:sz w:val="28"/>
        </w:rPr>
        <w:t xml:space="preserve"> </w:t>
      </w:r>
      <w:r w:rsidRPr="0098273F">
        <w:rPr>
          <w:sz w:val="28"/>
        </w:rPr>
        <w:t>de lo que significa</w:t>
      </w:r>
      <w:r w:rsidR="00864E9F">
        <w:rPr>
          <w:sz w:val="28"/>
        </w:rPr>
        <w:t>n</w:t>
      </w:r>
      <w:r w:rsidRPr="0098273F">
        <w:rPr>
          <w:sz w:val="28"/>
        </w:rPr>
        <w:t xml:space="preserve"> la felicidad y la paz</w:t>
      </w:r>
      <w:r w:rsidR="003101A2" w:rsidRPr="0098273F">
        <w:rPr>
          <w:sz w:val="28"/>
        </w:rPr>
        <w:t xml:space="preserve"> para todos</w:t>
      </w:r>
      <w:r w:rsidRPr="0098273F">
        <w:rPr>
          <w:sz w:val="28"/>
        </w:rPr>
        <w:t>.</w:t>
      </w:r>
      <w:r w:rsidR="008762A5">
        <w:rPr>
          <w:sz w:val="28"/>
        </w:rPr>
        <w:t xml:space="preserve"> </w:t>
      </w:r>
      <w:r w:rsidR="000738BA" w:rsidRPr="00864E9F">
        <w:rPr>
          <w:sz w:val="28"/>
        </w:rPr>
        <w:t>L</w:t>
      </w:r>
      <w:r w:rsidR="008762A5" w:rsidRPr="00864E9F">
        <w:rPr>
          <w:sz w:val="28"/>
        </w:rPr>
        <w:t xml:space="preserve">as prácticas de aula </w:t>
      </w:r>
      <w:r w:rsidR="00EA104E" w:rsidRPr="00864E9F">
        <w:rPr>
          <w:sz w:val="28"/>
        </w:rPr>
        <w:t>tienen que ver con las</w:t>
      </w:r>
      <w:r w:rsidR="008762A5" w:rsidRPr="00864E9F">
        <w:rPr>
          <w:sz w:val="28"/>
        </w:rPr>
        <w:t xml:space="preserve"> múltiples interacciones que </w:t>
      </w:r>
      <w:r w:rsidR="00EA104E" w:rsidRPr="00864E9F">
        <w:rPr>
          <w:sz w:val="28"/>
        </w:rPr>
        <w:t>emergen</w:t>
      </w:r>
      <w:r w:rsidR="008762A5" w:rsidRPr="00864E9F">
        <w:rPr>
          <w:sz w:val="28"/>
        </w:rPr>
        <w:t xml:space="preserve"> e</w:t>
      </w:r>
      <w:r w:rsidR="00EA104E" w:rsidRPr="00864E9F">
        <w:rPr>
          <w:sz w:val="28"/>
        </w:rPr>
        <w:t xml:space="preserve">n los escenarios de aprendizaje, resultado </w:t>
      </w:r>
      <w:r w:rsidR="00864E9F" w:rsidRPr="00864E9F">
        <w:rPr>
          <w:sz w:val="28"/>
        </w:rPr>
        <w:t>de un proceso educativo. E</w:t>
      </w:r>
      <w:r w:rsidR="00EA104E" w:rsidRPr="00864E9F">
        <w:rPr>
          <w:sz w:val="28"/>
        </w:rPr>
        <w:t>stas hacen referencia</w:t>
      </w:r>
      <w:r w:rsidR="008762A5" w:rsidRPr="00864E9F">
        <w:rPr>
          <w:sz w:val="28"/>
        </w:rPr>
        <w:t xml:space="preserve"> a clases efectivas</w:t>
      </w:r>
      <w:r w:rsidR="00864E9F" w:rsidRPr="00864E9F">
        <w:rPr>
          <w:sz w:val="28"/>
        </w:rPr>
        <w:t xml:space="preserve">, inspiradoras y a </w:t>
      </w:r>
      <w:r w:rsidR="008762A5" w:rsidRPr="00864E9F">
        <w:rPr>
          <w:sz w:val="28"/>
        </w:rPr>
        <w:t xml:space="preserve">buenas prácticas </w:t>
      </w:r>
      <w:r w:rsidR="00864E9F" w:rsidRPr="00864E9F">
        <w:rPr>
          <w:sz w:val="28"/>
        </w:rPr>
        <w:t>en los espacios escolares</w:t>
      </w:r>
      <w:r w:rsidR="008762A5" w:rsidRPr="00864E9F">
        <w:rPr>
          <w:sz w:val="28"/>
        </w:rPr>
        <w:t>; en todos los casos destacando el quehacer de los maestros en las dinámicas de aula</w:t>
      </w:r>
      <w:r w:rsidR="00876F98" w:rsidRPr="00864E9F">
        <w:rPr>
          <w:rStyle w:val="Refdenotaalpie"/>
          <w:sz w:val="28"/>
        </w:rPr>
        <w:footnoteReference w:id="1"/>
      </w:r>
      <w:r w:rsidR="008762A5" w:rsidRPr="00864E9F">
        <w:rPr>
          <w:sz w:val="28"/>
        </w:rPr>
        <w:t>.</w:t>
      </w:r>
    </w:p>
    <w:p w14:paraId="50CAEF38" w14:textId="77777777" w:rsidR="00C42EDD" w:rsidRPr="0098273F" w:rsidRDefault="00C42EDD" w:rsidP="0020657A">
      <w:pPr>
        <w:jc w:val="both"/>
        <w:rPr>
          <w:sz w:val="28"/>
        </w:rPr>
      </w:pPr>
    </w:p>
    <w:p w14:paraId="5ECA3B35" w14:textId="1FC9BA50" w:rsidR="00551F56" w:rsidRPr="0098273F" w:rsidRDefault="00C14BA2" w:rsidP="00177BFC">
      <w:pPr>
        <w:spacing w:after="17"/>
        <w:jc w:val="both"/>
        <w:rPr>
          <w:sz w:val="28"/>
        </w:rPr>
      </w:pPr>
      <w:r w:rsidRPr="0098273F">
        <w:rPr>
          <w:sz w:val="28"/>
        </w:rPr>
        <w:t>Dentro de este eje temático</w:t>
      </w:r>
      <w:r w:rsidR="009378B3" w:rsidRPr="0098273F">
        <w:rPr>
          <w:sz w:val="28"/>
        </w:rPr>
        <w:t xml:space="preserve"> </w:t>
      </w:r>
      <w:r w:rsidR="00177BFC" w:rsidRPr="0098273F">
        <w:rPr>
          <w:sz w:val="28"/>
        </w:rPr>
        <w:t xml:space="preserve">se consideran ejercicios propios directamente </w:t>
      </w:r>
      <w:r w:rsidR="00864E9F">
        <w:rPr>
          <w:sz w:val="28"/>
        </w:rPr>
        <w:t>relacionados</w:t>
      </w:r>
      <w:r w:rsidR="00177BFC" w:rsidRPr="0098273F">
        <w:rPr>
          <w:sz w:val="28"/>
        </w:rPr>
        <w:t xml:space="preserve"> </w:t>
      </w:r>
      <w:r w:rsidR="00864E9F">
        <w:rPr>
          <w:sz w:val="28"/>
        </w:rPr>
        <w:t>con</w:t>
      </w:r>
      <w:r w:rsidR="009378B3" w:rsidRPr="0098273F">
        <w:rPr>
          <w:sz w:val="28"/>
        </w:rPr>
        <w:t xml:space="preserve"> </w:t>
      </w:r>
      <w:r w:rsidR="00177BFC" w:rsidRPr="0098273F">
        <w:rPr>
          <w:sz w:val="28"/>
        </w:rPr>
        <w:t xml:space="preserve">temas de paz </w:t>
      </w:r>
      <w:r w:rsidR="009D3BD2" w:rsidRPr="0098273F">
        <w:rPr>
          <w:sz w:val="28"/>
        </w:rPr>
        <w:t xml:space="preserve">como: </w:t>
      </w:r>
      <w:r w:rsidR="00BA544C" w:rsidRPr="0098273F">
        <w:rPr>
          <w:sz w:val="28"/>
        </w:rPr>
        <w:t>convivencia y resolución de conflictos; ciudadanía, participación y democracia; derechos humanos; memoria histórica y reconciliació</w:t>
      </w:r>
      <w:r w:rsidR="00131AD9">
        <w:rPr>
          <w:sz w:val="28"/>
        </w:rPr>
        <w:t>n;</w:t>
      </w:r>
      <w:r w:rsidR="00BA544C" w:rsidRPr="0098273F">
        <w:rPr>
          <w:sz w:val="28"/>
        </w:rPr>
        <w:t xml:space="preserve"> </w:t>
      </w:r>
      <w:r w:rsidR="00970B0D">
        <w:rPr>
          <w:sz w:val="28"/>
        </w:rPr>
        <w:t>sostenibilidad ambiental</w:t>
      </w:r>
      <w:r w:rsidR="00131AD9">
        <w:rPr>
          <w:sz w:val="28"/>
        </w:rPr>
        <w:t>;</w:t>
      </w:r>
      <w:r w:rsidR="00842C14">
        <w:rPr>
          <w:sz w:val="28"/>
        </w:rPr>
        <w:t xml:space="preserve"> é</w:t>
      </w:r>
      <w:r w:rsidR="00131AD9">
        <w:rPr>
          <w:sz w:val="28"/>
        </w:rPr>
        <w:t>tica, cuidado y autocuidado;</w:t>
      </w:r>
      <w:r w:rsidR="00864E9F">
        <w:rPr>
          <w:sz w:val="28"/>
        </w:rPr>
        <w:t xml:space="preserve"> </w:t>
      </w:r>
      <w:r w:rsidR="00131AD9">
        <w:rPr>
          <w:sz w:val="28"/>
        </w:rPr>
        <w:t>valoración de lo público;</w:t>
      </w:r>
      <w:r w:rsidR="00BA544C" w:rsidRPr="0098273F">
        <w:rPr>
          <w:sz w:val="28"/>
        </w:rPr>
        <w:t xml:space="preserve"> pluralidad e identidad</w:t>
      </w:r>
      <w:r w:rsidR="00842C14">
        <w:rPr>
          <w:sz w:val="28"/>
        </w:rPr>
        <w:t xml:space="preserve"> y</w:t>
      </w:r>
      <w:r w:rsidR="00131AD9">
        <w:rPr>
          <w:sz w:val="28"/>
        </w:rPr>
        <w:t>, cultura</w:t>
      </w:r>
      <w:r w:rsidR="00842C14">
        <w:rPr>
          <w:sz w:val="28"/>
        </w:rPr>
        <w:t xml:space="preserve"> de la legalidad</w:t>
      </w:r>
      <w:r w:rsidR="00BA544C" w:rsidRPr="0098273F">
        <w:rPr>
          <w:sz w:val="28"/>
        </w:rPr>
        <w:t xml:space="preserve">. </w:t>
      </w:r>
    </w:p>
    <w:p w14:paraId="5654B91E" w14:textId="77777777" w:rsidR="00551F56" w:rsidRPr="0098273F" w:rsidRDefault="00551F56" w:rsidP="00177BFC">
      <w:pPr>
        <w:spacing w:after="17"/>
        <w:jc w:val="both"/>
        <w:rPr>
          <w:sz w:val="28"/>
        </w:rPr>
      </w:pPr>
    </w:p>
    <w:p w14:paraId="5CB8B05E" w14:textId="094AC9D9" w:rsidR="008D0E35" w:rsidRPr="0098273F" w:rsidRDefault="00842C14" w:rsidP="00842C14">
      <w:pPr>
        <w:pStyle w:val="Sinespaciado"/>
        <w:numPr>
          <w:ilvl w:val="0"/>
          <w:numId w:val="16"/>
        </w:numPr>
        <w:jc w:val="both"/>
        <w:rPr>
          <w:b/>
          <w:sz w:val="28"/>
        </w:rPr>
      </w:pPr>
      <w:r>
        <w:rPr>
          <w:b/>
          <w:sz w:val="28"/>
        </w:rPr>
        <w:t>L</w:t>
      </w:r>
      <w:r w:rsidR="00D81E3D" w:rsidRPr="0098273F">
        <w:rPr>
          <w:b/>
          <w:sz w:val="28"/>
        </w:rPr>
        <w:t xml:space="preserve">a proyección comunitaria </w:t>
      </w:r>
      <w:r>
        <w:rPr>
          <w:b/>
          <w:sz w:val="28"/>
        </w:rPr>
        <w:t xml:space="preserve">de la escuela </w:t>
      </w:r>
      <w:r w:rsidR="00131AD9">
        <w:rPr>
          <w:b/>
          <w:sz w:val="28"/>
        </w:rPr>
        <w:t>en la construcción de paz.</w:t>
      </w:r>
    </w:p>
    <w:p w14:paraId="5D8A0601" w14:textId="77777777" w:rsidR="00FD22DB" w:rsidRPr="0098273F" w:rsidRDefault="00FD22DB" w:rsidP="003F4082">
      <w:pPr>
        <w:jc w:val="both"/>
        <w:rPr>
          <w:i/>
          <w:sz w:val="21"/>
          <w:szCs w:val="20"/>
        </w:rPr>
      </w:pPr>
    </w:p>
    <w:p w14:paraId="1E89B948" w14:textId="0E292941" w:rsidR="00413BAF" w:rsidRDefault="00C1527F" w:rsidP="003F4082">
      <w:pPr>
        <w:jc w:val="both"/>
        <w:rPr>
          <w:sz w:val="28"/>
        </w:rPr>
      </w:pPr>
      <w:r w:rsidRPr="0098273F">
        <w:rPr>
          <w:sz w:val="28"/>
        </w:rPr>
        <w:t xml:space="preserve">Reconociendo que la escuela tiene, además de retos académicos, compromisos éticos con la configuración de escenarios para la formación de ciudadanos reflexivos sobre su realidad, críticos con sus contextos y propositivos frente a la transformación del </w:t>
      </w:r>
      <w:r w:rsidRPr="0098273F">
        <w:rPr>
          <w:sz w:val="28"/>
        </w:rPr>
        <w:lastRenderedPageBreak/>
        <w:t>desa</w:t>
      </w:r>
      <w:r w:rsidR="00EA5198">
        <w:rPr>
          <w:sz w:val="28"/>
        </w:rPr>
        <w:t>rrollo local</w:t>
      </w:r>
      <w:r w:rsidR="00EA5198">
        <w:rPr>
          <w:rStyle w:val="Refdenotaalpie"/>
          <w:sz w:val="28"/>
        </w:rPr>
        <w:footnoteReference w:id="2"/>
      </w:r>
      <w:r w:rsidRPr="0098273F">
        <w:rPr>
          <w:sz w:val="28"/>
        </w:rPr>
        <w:t xml:space="preserve">, </w:t>
      </w:r>
      <w:r w:rsidR="00C14BA2" w:rsidRPr="0098273F">
        <w:rPr>
          <w:sz w:val="28"/>
        </w:rPr>
        <w:t xml:space="preserve">este eje temático </w:t>
      </w:r>
      <w:r w:rsidRPr="0098273F">
        <w:rPr>
          <w:sz w:val="28"/>
        </w:rPr>
        <w:t>comprende</w:t>
      </w:r>
      <w:r w:rsidR="00C14BA2" w:rsidRPr="0098273F">
        <w:rPr>
          <w:sz w:val="28"/>
        </w:rPr>
        <w:t xml:space="preserve"> especialmente</w:t>
      </w:r>
      <w:r w:rsidR="00AA290E" w:rsidRPr="0098273F">
        <w:rPr>
          <w:sz w:val="28"/>
        </w:rPr>
        <w:t xml:space="preserve"> experiencias que promueven e</w:t>
      </w:r>
      <w:r w:rsidR="005F387A" w:rsidRPr="0098273F">
        <w:rPr>
          <w:sz w:val="28"/>
        </w:rPr>
        <w:t>l diálogo</w:t>
      </w:r>
      <w:r w:rsidR="00413BAF">
        <w:rPr>
          <w:sz w:val="28"/>
        </w:rPr>
        <w:t xml:space="preserve"> activo</w:t>
      </w:r>
      <w:r w:rsidR="005F387A" w:rsidRPr="0098273F">
        <w:rPr>
          <w:sz w:val="28"/>
        </w:rPr>
        <w:t xml:space="preserve"> entre la institución e</w:t>
      </w:r>
      <w:r w:rsidR="00AA290E" w:rsidRPr="0098273F">
        <w:rPr>
          <w:sz w:val="28"/>
        </w:rPr>
        <w:t>ducativa y los entornos escolares y aquellas que log</w:t>
      </w:r>
      <w:r w:rsidR="0047197F" w:rsidRPr="0098273F">
        <w:rPr>
          <w:sz w:val="28"/>
        </w:rPr>
        <w:t>ran establecer una conversación</w:t>
      </w:r>
      <w:r w:rsidR="00262287" w:rsidRPr="0098273F">
        <w:rPr>
          <w:sz w:val="28"/>
        </w:rPr>
        <w:t xml:space="preserve"> enriquecedora con la ciudad,</w:t>
      </w:r>
      <w:r w:rsidR="00D753F3" w:rsidRPr="0098273F">
        <w:rPr>
          <w:sz w:val="28"/>
        </w:rPr>
        <w:t xml:space="preserve"> </w:t>
      </w:r>
      <w:r w:rsidR="00413BAF">
        <w:rPr>
          <w:sz w:val="28"/>
        </w:rPr>
        <w:t>incidiendo en su transformación.</w:t>
      </w:r>
    </w:p>
    <w:p w14:paraId="205FA697" w14:textId="77777777" w:rsidR="00413BAF" w:rsidRDefault="00413BAF" w:rsidP="003F4082">
      <w:pPr>
        <w:jc w:val="both"/>
        <w:rPr>
          <w:sz w:val="28"/>
        </w:rPr>
      </w:pPr>
    </w:p>
    <w:p w14:paraId="03773ADE" w14:textId="0E98A211" w:rsidR="00AA290E" w:rsidRPr="0098273F" w:rsidRDefault="00842C14" w:rsidP="00CB2E43">
      <w:pPr>
        <w:jc w:val="both"/>
        <w:rPr>
          <w:sz w:val="28"/>
        </w:rPr>
      </w:pPr>
      <w:r>
        <w:rPr>
          <w:sz w:val="28"/>
        </w:rPr>
        <w:t>Se enfatiza en</w:t>
      </w:r>
      <w:r w:rsidR="000E1DAC">
        <w:rPr>
          <w:sz w:val="28"/>
        </w:rPr>
        <w:t xml:space="preserve"> </w:t>
      </w:r>
      <w:r w:rsidR="00CA1D4C">
        <w:rPr>
          <w:sz w:val="28"/>
        </w:rPr>
        <w:t xml:space="preserve">la </w:t>
      </w:r>
      <w:r w:rsidR="00CB2E43">
        <w:rPr>
          <w:sz w:val="28"/>
        </w:rPr>
        <w:t>importancia</w:t>
      </w:r>
      <w:r w:rsidR="00CA1D4C">
        <w:rPr>
          <w:sz w:val="28"/>
        </w:rPr>
        <w:t xml:space="preserve"> de la escuela </w:t>
      </w:r>
      <w:r w:rsidR="00CB2E43">
        <w:rPr>
          <w:sz w:val="28"/>
        </w:rPr>
        <w:t>como protagonista en la dinamización de</w:t>
      </w:r>
      <w:r w:rsidR="00CA1D4C">
        <w:rPr>
          <w:sz w:val="28"/>
        </w:rPr>
        <w:t xml:space="preserve"> una </w:t>
      </w:r>
      <w:r w:rsidR="00CA1D4C" w:rsidRPr="00CA1D4C">
        <w:rPr>
          <w:sz w:val="28"/>
        </w:rPr>
        <w:t xml:space="preserve">ciudadanía activa, implicada en su entorno, a través de </w:t>
      </w:r>
      <w:r w:rsidR="00CB2E43">
        <w:rPr>
          <w:sz w:val="28"/>
        </w:rPr>
        <w:t xml:space="preserve">diálogos, </w:t>
      </w:r>
      <w:r w:rsidR="00CA1D4C" w:rsidRPr="00CA1D4C">
        <w:rPr>
          <w:sz w:val="28"/>
        </w:rPr>
        <w:t xml:space="preserve">acciones pedagógicas y de sensibilización </w:t>
      </w:r>
      <w:r w:rsidR="00CB2E43">
        <w:rPr>
          <w:sz w:val="28"/>
        </w:rPr>
        <w:t>que aporten a la convivencia</w:t>
      </w:r>
      <w:r w:rsidR="00CA1D4C" w:rsidRPr="00CA1D4C">
        <w:rPr>
          <w:sz w:val="28"/>
        </w:rPr>
        <w:t>, a desarrollar empatía y a adquirir consciencia social. </w:t>
      </w:r>
      <w:r w:rsidR="00262287" w:rsidRPr="0098273F">
        <w:rPr>
          <w:sz w:val="28"/>
        </w:rPr>
        <w:t xml:space="preserve"> </w:t>
      </w:r>
    </w:p>
    <w:p w14:paraId="5F48CDB4" w14:textId="77777777" w:rsidR="005F387A" w:rsidRPr="0098273F" w:rsidRDefault="005F387A" w:rsidP="003F4082">
      <w:pPr>
        <w:jc w:val="both"/>
        <w:rPr>
          <w:sz w:val="28"/>
        </w:rPr>
      </w:pPr>
    </w:p>
    <w:p w14:paraId="5361EF85" w14:textId="35DBF043" w:rsidR="00286C56" w:rsidRPr="0098273F" w:rsidRDefault="008952A7" w:rsidP="00286C56">
      <w:pPr>
        <w:jc w:val="both"/>
        <w:rPr>
          <w:sz w:val="28"/>
          <w:lang w:val="es-CO"/>
        </w:rPr>
      </w:pPr>
      <w:r w:rsidRPr="0098273F">
        <w:rPr>
          <w:b/>
          <w:bCs/>
          <w:sz w:val="28"/>
          <w:lang w:val="es-CO"/>
        </w:rPr>
        <w:t xml:space="preserve">ARTÍCULO </w:t>
      </w:r>
      <w:r w:rsidR="004112F1" w:rsidRPr="0098273F">
        <w:rPr>
          <w:b/>
          <w:bCs/>
          <w:sz w:val="28"/>
          <w:lang w:val="es-CO"/>
        </w:rPr>
        <w:t xml:space="preserve">CUARTO </w:t>
      </w:r>
      <w:r w:rsidR="00437412" w:rsidRPr="0098273F">
        <w:rPr>
          <w:sz w:val="28"/>
          <w:lang w:val="es-CO"/>
        </w:rPr>
        <w:t xml:space="preserve"> </w:t>
      </w:r>
      <w:r w:rsidR="00BA1923" w:rsidRPr="0098273F">
        <w:rPr>
          <w:sz w:val="28"/>
          <w:lang w:val="es-CO"/>
        </w:rPr>
        <w:t>-</w:t>
      </w:r>
      <w:r w:rsidR="00286C56" w:rsidRPr="0098273F">
        <w:rPr>
          <w:sz w:val="28"/>
          <w:lang w:val="es-CO"/>
        </w:rPr>
        <w:t xml:space="preserve"> </w:t>
      </w:r>
      <w:r w:rsidR="00BA1923" w:rsidRPr="0098273F">
        <w:rPr>
          <w:sz w:val="28"/>
          <w:lang w:val="es-CO"/>
        </w:rPr>
        <w:t>L</w:t>
      </w:r>
      <w:r w:rsidR="00286C56" w:rsidRPr="0098273F">
        <w:rPr>
          <w:sz w:val="28"/>
          <w:lang w:val="es-CO"/>
        </w:rPr>
        <w:t>as instancias responsa</w:t>
      </w:r>
      <w:r w:rsidR="002F3CFF" w:rsidRPr="0098273F">
        <w:rPr>
          <w:sz w:val="28"/>
          <w:lang w:val="es-CO"/>
        </w:rPr>
        <w:t>bles de la organización en los F</w:t>
      </w:r>
      <w:r w:rsidR="00286C56" w:rsidRPr="0098273F">
        <w:rPr>
          <w:sz w:val="28"/>
          <w:lang w:val="es-CO"/>
        </w:rPr>
        <w:t xml:space="preserve">oros </w:t>
      </w:r>
      <w:r w:rsidR="002F3CFF" w:rsidRPr="0098273F">
        <w:rPr>
          <w:sz w:val="28"/>
          <w:lang w:val="es-CO"/>
        </w:rPr>
        <w:t>E</w:t>
      </w:r>
      <w:r w:rsidR="00286C56" w:rsidRPr="0098273F">
        <w:rPr>
          <w:sz w:val="28"/>
          <w:lang w:val="es-CO"/>
        </w:rPr>
        <w:t>ducativos en el nivel in</w:t>
      </w:r>
      <w:r w:rsidR="002F3CFF" w:rsidRPr="0098273F">
        <w:rPr>
          <w:sz w:val="28"/>
          <w:lang w:val="es-CO"/>
        </w:rPr>
        <w:t xml:space="preserve">stitucional, local y distrital, </w:t>
      </w:r>
      <w:r w:rsidR="00BA1923" w:rsidRPr="0098273F">
        <w:rPr>
          <w:sz w:val="28"/>
          <w:lang w:val="es-CO"/>
        </w:rPr>
        <w:t xml:space="preserve">y  </w:t>
      </w:r>
      <w:r w:rsidR="00286C56" w:rsidRPr="0098273F">
        <w:rPr>
          <w:sz w:val="28"/>
          <w:lang w:val="es-CO"/>
        </w:rPr>
        <w:t>el calendario</w:t>
      </w:r>
      <w:r w:rsidR="00BA1923" w:rsidRPr="0098273F">
        <w:rPr>
          <w:sz w:val="28"/>
          <w:lang w:val="es-CO"/>
        </w:rPr>
        <w:t xml:space="preserve"> serán los siguientes</w:t>
      </w:r>
      <w:r w:rsidR="00286C56" w:rsidRPr="0098273F">
        <w:rPr>
          <w:sz w:val="28"/>
          <w:lang w:val="es-CO"/>
        </w:rPr>
        <w:t>:</w:t>
      </w:r>
    </w:p>
    <w:p w14:paraId="6F2E96A8" w14:textId="77777777" w:rsidR="00286C56" w:rsidRPr="0098273F" w:rsidRDefault="00286C56" w:rsidP="00286C56">
      <w:pPr>
        <w:jc w:val="both"/>
        <w:rPr>
          <w:sz w:val="28"/>
          <w:lang w:val="es-CO"/>
        </w:rPr>
      </w:pPr>
    </w:p>
    <w:p w14:paraId="6956A6F6" w14:textId="7EDC629C" w:rsidR="002F3CFF" w:rsidRPr="0098273F" w:rsidRDefault="00BA1923" w:rsidP="00417DA7">
      <w:pPr>
        <w:pStyle w:val="Prrafodelista"/>
        <w:numPr>
          <w:ilvl w:val="0"/>
          <w:numId w:val="4"/>
        </w:numPr>
        <w:ind w:left="360"/>
        <w:jc w:val="both"/>
        <w:rPr>
          <w:rFonts w:ascii="Times New Roman" w:hAnsi="Times New Roman" w:cs="Times New Roman"/>
          <w:sz w:val="28"/>
          <w:szCs w:val="24"/>
        </w:rPr>
      </w:pPr>
      <w:r w:rsidRPr="0098273F">
        <w:rPr>
          <w:rFonts w:ascii="Times New Roman" w:hAnsi="Times New Roman" w:cs="Times New Roman"/>
          <w:b/>
          <w:sz w:val="28"/>
          <w:szCs w:val="24"/>
        </w:rPr>
        <w:t>FOROS INSTITUCIONALES</w:t>
      </w:r>
      <w:r w:rsidRPr="0098273F">
        <w:rPr>
          <w:rFonts w:ascii="Times New Roman" w:hAnsi="Times New Roman" w:cs="Times New Roman"/>
          <w:sz w:val="28"/>
          <w:szCs w:val="24"/>
        </w:rPr>
        <w:t>: Cada uno de los colegios oficiales y privados del Distrito Capital realizará un Foro educativo convocado y organizado por el Consejo Directivo y presidido por el rector o rectora del colegio, en los cuales -</w:t>
      </w:r>
      <w:r w:rsidR="00286C56" w:rsidRPr="0098273F">
        <w:rPr>
          <w:rFonts w:ascii="Times New Roman" w:hAnsi="Times New Roman" w:cs="Times New Roman"/>
          <w:sz w:val="28"/>
          <w:szCs w:val="24"/>
        </w:rPr>
        <w:t xml:space="preserve"> participarán los diferentes actores de las comunidades educativas, estudiantes, padres, madres y cuidadores, docentes, coordinadores, orientador</w:t>
      </w:r>
      <w:r w:rsidR="005C45F1" w:rsidRPr="0098273F">
        <w:rPr>
          <w:rFonts w:ascii="Times New Roman" w:hAnsi="Times New Roman" w:cs="Times New Roman"/>
          <w:sz w:val="28"/>
          <w:szCs w:val="24"/>
        </w:rPr>
        <w:t>es</w:t>
      </w:r>
      <w:r w:rsidR="00286C56" w:rsidRPr="0098273F">
        <w:rPr>
          <w:rFonts w:ascii="Times New Roman" w:hAnsi="Times New Roman" w:cs="Times New Roman"/>
          <w:sz w:val="28"/>
          <w:szCs w:val="24"/>
        </w:rPr>
        <w:t>, administrativos, egresados, sector productivo y rectores</w:t>
      </w:r>
      <w:r w:rsidR="00C14BA2" w:rsidRPr="0098273F">
        <w:rPr>
          <w:rFonts w:ascii="Times New Roman" w:hAnsi="Times New Roman" w:cs="Times New Roman"/>
          <w:sz w:val="28"/>
          <w:szCs w:val="24"/>
        </w:rPr>
        <w:t>. Estos</w:t>
      </w:r>
      <w:r w:rsidR="00286C56" w:rsidRPr="0098273F">
        <w:rPr>
          <w:rFonts w:ascii="Times New Roman" w:hAnsi="Times New Roman" w:cs="Times New Roman"/>
          <w:sz w:val="28"/>
          <w:szCs w:val="24"/>
        </w:rPr>
        <w:t xml:space="preserve"> se desarrollarán </w:t>
      </w:r>
      <w:r w:rsidR="00286C56" w:rsidRPr="00B04187">
        <w:rPr>
          <w:rFonts w:ascii="Times New Roman" w:hAnsi="Times New Roman" w:cs="Times New Roman"/>
          <w:sz w:val="28"/>
          <w:szCs w:val="24"/>
        </w:rPr>
        <w:t xml:space="preserve">entre el </w:t>
      </w:r>
      <w:r w:rsidR="002877B7">
        <w:rPr>
          <w:rFonts w:ascii="Times New Roman" w:hAnsi="Times New Roman" w:cs="Times New Roman"/>
          <w:sz w:val="28"/>
          <w:szCs w:val="24"/>
        </w:rPr>
        <w:t>10</w:t>
      </w:r>
      <w:r w:rsidR="00D972D9" w:rsidRPr="00B04187">
        <w:rPr>
          <w:rFonts w:ascii="Times New Roman" w:hAnsi="Times New Roman" w:cs="Times New Roman"/>
          <w:sz w:val="28"/>
          <w:szCs w:val="24"/>
        </w:rPr>
        <w:t xml:space="preserve"> de julio al </w:t>
      </w:r>
      <w:r w:rsidR="00914662">
        <w:rPr>
          <w:rFonts w:ascii="Times New Roman" w:hAnsi="Times New Roman" w:cs="Times New Roman"/>
          <w:sz w:val="28"/>
          <w:szCs w:val="24"/>
        </w:rPr>
        <w:t>11 de agosto de</w:t>
      </w:r>
      <w:r w:rsidR="00286C56" w:rsidRPr="00B04187">
        <w:rPr>
          <w:rFonts w:ascii="Times New Roman" w:hAnsi="Times New Roman" w:cs="Times New Roman"/>
          <w:sz w:val="28"/>
          <w:szCs w:val="24"/>
        </w:rPr>
        <w:t xml:space="preserve"> 201</w:t>
      </w:r>
      <w:r w:rsidR="00C616CE" w:rsidRPr="00B04187">
        <w:rPr>
          <w:rFonts w:ascii="Times New Roman" w:hAnsi="Times New Roman" w:cs="Times New Roman"/>
          <w:sz w:val="28"/>
          <w:szCs w:val="24"/>
        </w:rPr>
        <w:t>7</w:t>
      </w:r>
      <w:r w:rsidR="00286C56" w:rsidRPr="00B04187">
        <w:rPr>
          <w:rFonts w:ascii="Times New Roman" w:hAnsi="Times New Roman" w:cs="Times New Roman"/>
          <w:sz w:val="28"/>
          <w:szCs w:val="24"/>
        </w:rPr>
        <w:t>.</w:t>
      </w:r>
    </w:p>
    <w:p w14:paraId="3C5015FE" w14:textId="77777777" w:rsidR="002F3CFF" w:rsidRPr="0098273F" w:rsidRDefault="002F3CFF" w:rsidP="00417DA7">
      <w:pPr>
        <w:pStyle w:val="Prrafodelista"/>
        <w:ind w:left="360"/>
        <w:jc w:val="both"/>
        <w:rPr>
          <w:rFonts w:ascii="Times New Roman" w:hAnsi="Times New Roman" w:cs="Times New Roman"/>
          <w:sz w:val="28"/>
          <w:szCs w:val="24"/>
        </w:rPr>
      </w:pPr>
    </w:p>
    <w:p w14:paraId="676876F4" w14:textId="5B85E66F" w:rsidR="002F3CFF" w:rsidRPr="00B04187" w:rsidRDefault="00BA1923" w:rsidP="00417DA7">
      <w:pPr>
        <w:pStyle w:val="Prrafodelista"/>
        <w:numPr>
          <w:ilvl w:val="0"/>
          <w:numId w:val="4"/>
        </w:numPr>
        <w:ind w:left="360"/>
        <w:jc w:val="both"/>
        <w:rPr>
          <w:rFonts w:ascii="Times New Roman" w:hAnsi="Times New Roman" w:cs="Times New Roman"/>
          <w:sz w:val="28"/>
          <w:szCs w:val="24"/>
        </w:rPr>
      </w:pPr>
      <w:r w:rsidRPr="0098273F">
        <w:rPr>
          <w:rFonts w:ascii="Times New Roman" w:hAnsi="Times New Roman" w:cs="Times New Roman"/>
          <w:b/>
          <w:sz w:val="28"/>
          <w:szCs w:val="24"/>
        </w:rPr>
        <w:t>FOROS LOCALES:</w:t>
      </w:r>
      <w:r w:rsidRPr="0098273F">
        <w:rPr>
          <w:rFonts w:ascii="Times New Roman" w:hAnsi="Times New Roman" w:cs="Times New Roman"/>
          <w:sz w:val="28"/>
          <w:szCs w:val="24"/>
        </w:rPr>
        <w:t xml:space="preserve"> En cada una de las 20 localidades se realizará un Foro Educativo, convocado y presidido por el respectivo Alcalde Local y con la participación de los representantes de los establecimientos educativos de su jurisdicción</w:t>
      </w:r>
      <w:r w:rsidR="00A05F1F">
        <w:rPr>
          <w:rFonts w:ascii="Times New Roman" w:hAnsi="Times New Roman" w:cs="Times New Roman"/>
          <w:sz w:val="28"/>
          <w:szCs w:val="24"/>
        </w:rPr>
        <w:t>.</w:t>
      </w:r>
      <w:r w:rsidRPr="0098273F">
        <w:rPr>
          <w:rFonts w:ascii="Times New Roman" w:hAnsi="Times New Roman" w:cs="Times New Roman"/>
          <w:sz w:val="28"/>
          <w:szCs w:val="24"/>
        </w:rPr>
        <w:t xml:space="preserve"> </w:t>
      </w:r>
      <w:r w:rsidR="00A05F1F">
        <w:rPr>
          <w:rFonts w:ascii="Times New Roman" w:hAnsi="Times New Roman" w:cs="Times New Roman"/>
          <w:sz w:val="28"/>
          <w:szCs w:val="24"/>
        </w:rPr>
        <w:t>En</w:t>
      </w:r>
      <w:r w:rsidR="00A05F1F" w:rsidRPr="0098273F">
        <w:rPr>
          <w:rFonts w:ascii="Times New Roman" w:hAnsi="Times New Roman" w:cs="Times New Roman"/>
          <w:sz w:val="28"/>
          <w:szCs w:val="24"/>
        </w:rPr>
        <w:t xml:space="preserve"> este Foro serán seleccionadas experiencias locales significativas con el fin de ser presentadas como prá</w:t>
      </w:r>
      <w:r w:rsidR="00A05F1F">
        <w:rPr>
          <w:rFonts w:ascii="Times New Roman" w:hAnsi="Times New Roman" w:cs="Times New Roman"/>
          <w:sz w:val="28"/>
          <w:szCs w:val="24"/>
        </w:rPr>
        <w:t>cticas y experiencias exitosas en el Foro Distrital</w:t>
      </w:r>
      <w:r w:rsidR="00A05F1F" w:rsidRPr="0098273F">
        <w:rPr>
          <w:rFonts w:ascii="Times New Roman" w:hAnsi="Times New Roman" w:cs="Times New Roman"/>
          <w:sz w:val="28"/>
          <w:szCs w:val="24"/>
        </w:rPr>
        <w:t xml:space="preserve">. </w:t>
      </w:r>
      <w:r w:rsidRPr="0098273F">
        <w:rPr>
          <w:rFonts w:ascii="Times New Roman" w:hAnsi="Times New Roman" w:cs="Times New Roman"/>
          <w:sz w:val="28"/>
          <w:szCs w:val="24"/>
        </w:rPr>
        <w:t>La</w:t>
      </w:r>
      <w:r w:rsidR="00286C56" w:rsidRPr="0098273F">
        <w:rPr>
          <w:rFonts w:ascii="Times New Roman" w:hAnsi="Times New Roman" w:cs="Times New Roman"/>
          <w:sz w:val="28"/>
          <w:szCs w:val="24"/>
        </w:rPr>
        <w:t xml:space="preserve"> organización de los </w:t>
      </w:r>
      <w:r w:rsidR="00C14BA2" w:rsidRPr="0098273F">
        <w:rPr>
          <w:rFonts w:ascii="Times New Roman" w:hAnsi="Times New Roman" w:cs="Times New Roman"/>
          <w:sz w:val="28"/>
          <w:szCs w:val="24"/>
        </w:rPr>
        <w:t>F</w:t>
      </w:r>
      <w:r w:rsidR="00286C56" w:rsidRPr="0098273F">
        <w:rPr>
          <w:rFonts w:ascii="Times New Roman" w:hAnsi="Times New Roman" w:cs="Times New Roman"/>
          <w:sz w:val="28"/>
          <w:szCs w:val="24"/>
        </w:rPr>
        <w:t xml:space="preserve">oros estará coordinada por las Direcciones </w:t>
      </w:r>
      <w:r w:rsidR="00286C56" w:rsidRPr="0098273F">
        <w:rPr>
          <w:rFonts w:ascii="Times New Roman" w:hAnsi="Times New Roman" w:cs="Times New Roman"/>
          <w:sz w:val="28"/>
          <w:szCs w:val="24"/>
        </w:rPr>
        <w:lastRenderedPageBreak/>
        <w:t xml:space="preserve">Locales de Educación con el concurso de las comunidades educativas, y se realizarán entre </w:t>
      </w:r>
      <w:r w:rsidR="00286C56" w:rsidRPr="00B04187">
        <w:rPr>
          <w:rFonts w:ascii="Times New Roman" w:hAnsi="Times New Roman" w:cs="Times New Roman"/>
          <w:sz w:val="28"/>
          <w:szCs w:val="24"/>
        </w:rPr>
        <w:t xml:space="preserve">el </w:t>
      </w:r>
      <w:r w:rsidR="00D972D9" w:rsidRPr="00B04187">
        <w:rPr>
          <w:rFonts w:ascii="Times New Roman" w:hAnsi="Times New Roman" w:cs="Times New Roman"/>
          <w:sz w:val="28"/>
          <w:szCs w:val="24"/>
        </w:rPr>
        <w:t>17 de julio al 18 de agosto de 2017</w:t>
      </w:r>
      <w:r w:rsidR="00286C56" w:rsidRPr="00B04187">
        <w:rPr>
          <w:rFonts w:ascii="Times New Roman" w:hAnsi="Times New Roman" w:cs="Times New Roman"/>
          <w:sz w:val="28"/>
          <w:szCs w:val="24"/>
        </w:rPr>
        <w:t xml:space="preserve">, </w:t>
      </w:r>
      <w:r w:rsidRPr="00B04187">
        <w:rPr>
          <w:rFonts w:ascii="Times New Roman" w:hAnsi="Times New Roman" w:cs="Times New Roman"/>
          <w:sz w:val="28"/>
          <w:szCs w:val="24"/>
        </w:rPr>
        <w:t>-</w:t>
      </w:r>
    </w:p>
    <w:p w14:paraId="2DA86BFF" w14:textId="77777777" w:rsidR="002F3CFF" w:rsidRPr="0098273F" w:rsidRDefault="002F3CFF" w:rsidP="00417DA7">
      <w:pPr>
        <w:pStyle w:val="Prrafodelista"/>
        <w:ind w:left="360"/>
        <w:rPr>
          <w:rFonts w:ascii="Times New Roman" w:hAnsi="Times New Roman" w:cs="Times New Roman"/>
          <w:sz w:val="28"/>
          <w:szCs w:val="24"/>
        </w:rPr>
      </w:pPr>
    </w:p>
    <w:p w14:paraId="3143EB0E" w14:textId="47DE6E31" w:rsidR="00286C56" w:rsidRPr="00B04187" w:rsidRDefault="00BA1923" w:rsidP="00417DA7">
      <w:pPr>
        <w:pStyle w:val="Prrafodelista"/>
        <w:numPr>
          <w:ilvl w:val="0"/>
          <w:numId w:val="4"/>
        </w:numPr>
        <w:ind w:left="360"/>
        <w:jc w:val="both"/>
        <w:rPr>
          <w:rFonts w:ascii="Times New Roman" w:hAnsi="Times New Roman" w:cs="Times New Roman"/>
          <w:sz w:val="28"/>
          <w:szCs w:val="24"/>
        </w:rPr>
      </w:pPr>
      <w:r w:rsidRPr="0098273F">
        <w:rPr>
          <w:rFonts w:ascii="Times New Roman" w:hAnsi="Times New Roman" w:cs="Times New Roman"/>
          <w:b/>
          <w:sz w:val="28"/>
          <w:szCs w:val="24"/>
        </w:rPr>
        <w:t>FORO EDUCATIVO DISTRITAL</w:t>
      </w:r>
      <w:r w:rsidRPr="0098273F">
        <w:rPr>
          <w:rFonts w:ascii="Times New Roman" w:hAnsi="Times New Roman" w:cs="Times New Roman"/>
          <w:sz w:val="28"/>
          <w:szCs w:val="24"/>
        </w:rPr>
        <w:t xml:space="preserve">: </w:t>
      </w:r>
      <w:r w:rsidR="00CD01C8" w:rsidRPr="0098273F">
        <w:rPr>
          <w:rFonts w:ascii="Times New Roman" w:hAnsi="Times New Roman" w:cs="Times New Roman"/>
          <w:sz w:val="28"/>
          <w:szCs w:val="24"/>
        </w:rPr>
        <w:t>Estará organizado por la Secre</w:t>
      </w:r>
      <w:r w:rsidR="0091647C">
        <w:rPr>
          <w:rFonts w:ascii="Times New Roman" w:hAnsi="Times New Roman" w:cs="Times New Roman"/>
          <w:sz w:val="28"/>
          <w:szCs w:val="24"/>
        </w:rPr>
        <w:t>taría de Educación del Distrito</w:t>
      </w:r>
      <w:r w:rsidR="00CD01C8" w:rsidRPr="0098273F">
        <w:rPr>
          <w:rFonts w:ascii="Times New Roman" w:hAnsi="Times New Roman" w:cs="Times New Roman"/>
          <w:sz w:val="28"/>
          <w:szCs w:val="24"/>
        </w:rPr>
        <w:t xml:space="preserve">. </w:t>
      </w:r>
      <w:r w:rsidR="00A05F1F">
        <w:rPr>
          <w:rFonts w:ascii="Times New Roman" w:hAnsi="Times New Roman" w:cs="Times New Roman"/>
          <w:sz w:val="28"/>
          <w:szCs w:val="24"/>
        </w:rPr>
        <w:t>En este Foro se expondrán las experiencias locales preseleccionadas y de ellas, se seleccionará la que participará en el Foro Educativo Nacional 2017</w:t>
      </w:r>
      <w:r w:rsidR="00CD01C8" w:rsidRPr="0098273F">
        <w:rPr>
          <w:rFonts w:ascii="Times New Roman" w:hAnsi="Times New Roman" w:cs="Times New Roman"/>
          <w:sz w:val="28"/>
          <w:szCs w:val="24"/>
        </w:rPr>
        <w:t xml:space="preserve">. Estas iniciativas, que aportan a hacer de Bogotá una Ciudad Educadora, serán presentadas dentro del Foro Distrital, los días </w:t>
      </w:r>
      <w:r w:rsidR="00CD01C8" w:rsidRPr="00B04187">
        <w:rPr>
          <w:rFonts w:ascii="Times New Roman" w:hAnsi="Times New Roman" w:cs="Times New Roman"/>
          <w:sz w:val="28"/>
          <w:szCs w:val="24"/>
        </w:rPr>
        <w:t>4 y 5 de octubre de 2017.</w:t>
      </w:r>
    </w:p>
    <w:p w14:paraId="0A882E17" w14:textId="66B69419" w:rsidR="003450C9" w:rsidRPr="0098273F" w:rsidRDefault="00FD6199" w:rsidP="00FD22DB">
      <w:pPr>
        <w:jc w:val="both"/>
        <w:rPr>
          <w:sz w:val="28"/>
          <w:lang w:val="es-ES_tradnl"/>
        </w:rPr>
      </w:pPr>
      <w:r w:rsidRPr="0098273F">
        <w:rPr>
          <w:b/>
          <w:bCs/>
          <w:sz w:val="28"/>
          <w:lang w:val="es-CO"/>
        </w:rPr>
        <w:t xml:space="preserve">ARTÍCULO </w:t>
      </w:r>
      <w:r w:rsidRPr="0098273F">
        <w:rPr>
          <w:b/>
          <w:bCs/>
          <w:sz w:val="28"/>
          <w:lang w:val="es-CO"/>
        </w:rPr>
        <w:tab/>
        <w:t xml:space="preserve">QUINTO. </w:t>
      </w:r>
      <w:r w:rsidR="000D460A">
        <w:rPr>
          <w:sz w:val="28"/>
          <w:lang w:val="es-CO"/>
        </w:rPr>
        <w:t>La Secretaría de Educación del Distrito</w:t>
      </w:r>
      <w:r w:rsidR="000D0510" w:rsidRPr="0098273F">
        <w:rPr>
          <w:sz w:val="28"/>
          <w:lang w:val="es-CO"/>
        </w:rPr>
        <w:t>, definirá las orientaciones para la realización de los Foros Institucionales y Locales</w:t>
      </w:r>
      <w:r w:rsidR="00FD22DB" w:rsidRPr="0098273F">
        <w:rPr>
          <w:sz w:val="28"/>
          <w:lang w:val="es-CO"/>
        </w:rPr>
        <w:t xml:space="preserve">, </w:t>
      </w:r>
      <w:r w:rsidR="000D0510" w:rsidRPr="0098273F">
        <w:rPr>
          <w:sz w:val="28"/>
          <w:lang w:val="es-CO"/>
        </w:rPr>
        <w:t xml:space="preserve">así como las instancias de coordinación, </w:t>
      </w:r>
      <w:r w:rsidR="00C1527F" w:rsidRPr="0098273F">
        <w:rPr>
          <w:sz w:val="28"/>
          <w:lang w:val="es-CO"/>
        </w:rPr>
        <w:t>las metodologías y</w:t>
      </w:r>
      <w:r w:rsidR="000D0510" w:rsidRPr="0098273F">
        <w:rPr>
          <w:sz w:val="28"/>
          <w:lang w:val="es-CO"/>
        </w:rPr>
        <w:t xml:space="preserve"> cronograma de trabajo </w:t>
      </w:r>
      <w:r w:rsidR="008B3A6E" w:rsidRPr="0098273F">
        <w:rPr>
          <w:sz w:val="28"/>
          <w:lang w:val="es-CO"/>
        </w:rPr>
        <w:t xml:space="preserve">para la realización del Foro </w:t>
      </w:r>
      <w:r w:rsidR="00EA5198">
        <w:rPr>
          <w:sz w:val="28"/>
          <w:lang w:val="es-CO"/>
        </w:rPr>
        <w:t xml:space="preserve">Educativo </w:t>
      </w:r>
      <w:r w:rsidR="008B3A6E" w:rsidRPr="0098273F">
        <w:rPr>
          <w:sz w:val="28"/>
          <w:lang w:val="es-CO"/>
        </w:rPr>
        <w:t>Distrital y la articulación con el Foro Nacional</w:t>
      </w:r>
      <w:r w:rsidR="00950294" w:rsidRPr="0098273F">
        <w:rPr>
          <w:sz w:val="28"/>
          <w:lang w:val="es-CO"/>
        </w:rPr>
        <w:t>.</w:t>
      </w:r>
    </w:p>
    <w:p w14:paraId="74E03617" w14:textId="18BA23FD" w:rsidR="009C3095" w:rsidRPr="0098273F" w:rsidRDefault="009C3095" w:rsidP="00286C56">
      <w:pPr>
        <w:jc w:val="both"/>
        <w:rPr>
          <w:b/>
          <w:sz w:val="28"/>
          <w:lang w:val="es-CO"/>
        </w:rPr>
      </w:pPr>
    </w:p>
    <w:p w14:paraId="58880FF5" w14:textId="0699D3BA" w:rsidR="008952A7" w:rsidRPr="0098273F" w:rsidRDefault="002F3CFF" w:rsidP="00286C56">
      <w:pPr>
        <w:jc w:val="both"/>
        <w:rPr>
          <w:sz w:val="28"/>
          <w:lang w:val="es-CO"/>
        </w:rPr>
      </w:pPr>
      <w:r w:rsidRPr="0098273F">
        <w:rPr>
          <w:b/>
          <w:sz w:val="28"/>
          <w:lang w:val="es-CO"/>
        </w:rPr>
        <w:t xml:space="preserve">ARTÍCULO </w:t>
      </w:r>
      <w:r w:rsidR="001A130D" w:rsidRPr="0098273F">
        <w:rPr>
          <w:b/>
          <w:sz w:val="28"/>
          <w:lang w:val="es-CO"/>
        </w:rPr>
        <w:t>SEXTO</w:t>
      </w:r>
      <w:r w:rsidRPr="0098273F">
        <w:rPr>
          <w:b/>
          <w:sz w:val="28"/>
          <w:lang w:val="es-CO"/>
        </w:rPr>
        <w:t>.</w:t>
      </w:r>
      <w:r w:rsidR="00286C56" w:rsidRPr="0098273F">
        <w:rPr>
          <w:sz w:val="28"/>
          <w:lang w:val="es-CO"/>
        </w:rPr>
        <w:t xml:space="preserve"> La presente resolución rige a partir de su fecha de publicación.</w:t>
      </w:r>
    </w:p>
    <w:p w14:paraId="76D910BA" w14:textId="77777777" w:rsidR="00286C56" w:rsidRPr="0098273F" w:rsidRDefault="00286C56" w:rsidP="008952A7">
      <w:pPr>
        <w:jc w:val="both"/>
        <w:rPr>
          <w:sz w:val="28"/>
          <w:lang w:val="es-CO"/>
        </w:rPr>
      </w:pPr>
    </w:p>
    <w:p w14:paraId="0063B0E7" w14:textId="77777777" w:rsidR="008952A7" w:rsidRPr="0098273F" w:rsidRDefault="008952A7" w:rsidP="008952A7">
      <w:pPr>
        <w:jc w:val="center"/>
        <w:rPr>
          <w:b/>
          <w:sz w:val="28"/>
          <w:lang w:val="es-CO"/>
        </w:rPr>
      </w:pPr>
      <w:r w:rsidRPr="0098273F">
        <w:rPr>
          <w:b/>
          <w:sz w:val="28"/>
          <w:lang w:val="es-CO"/>
        </w:rPr>
        <w:t>PUBLÍQUESE Y CÚMPLASE</w:t>
      </w:r>
    </w:p>
    <w:p w14:paraId="0B862ED1" w14:textId="77777777" w:rsidR="002F3CFF" w:rsidRPr="0098273F" w:rsidRDefault="002F3CFF" w:rsidP="008952A7">
      <w:pPr>
        <w:jc w:val="center"/>
        <w:rPr>
          <w:sz w:val="28"/>
          <w:lang w:val="es-CO"/>
        </w:rPr>
      </w:pPr>
    </w:p>
    <w:p w14:paraId="35BEB170" w14:textId="77777777" w:rsidR="008952A7" w:rsidRPr="0098273F" w:rsidRDefault="008952A7" w:rsidP="008952A7">
      <w:pPr>
        <w:jc w:val="center"/>
        <w:rPr>
          <w:sz w:val="28"/>
          <w:lang w:val="es-CO"/>
        </w:rPr>
      </w:pPr>
      <w:r w:rsidRPr="0098273F">
        <w:rPr>
          <w:sz w:val="28"/>
          <w:lang w:val="es-CO"/>
        </w:rPr>
        <w:t>Dada en Bogotá, D.C. a los</w:t>
      </w:r>
    </w:p>
    <w:p w14:paraId="6FA9EFAA" w14:textId="6D8FB43B" w:rsidR="008952A7" w:rsidRDefault="008952A7" w:rsidP="008952A7">
      <w:pPr>
        <w:jc w:val="center"/>
        <w:rPr>
          <w:sz w:val="28"/>
          <w:lang w:val="es-CO"/>
        </w:rPr>
      </w:pPr>
    </w:p>
    <w:p w14:paraId="3D0226A8" w14:textId="2ACC1953" w:rsidR="00A05FAB" w:rsidRDefault="00A05FAB" w:rsidP="008952A7">
      <w:pPr>
        <w:jc w:val="center"/>
        <w:rPr>
          <w:sz w:val="28"/>
          <w:lang w:val="es-CO"/>
        </w:rPr>
      </w:pPr>
    </w:p>
    <w:p w14:paraId="72F43CBF" w14:textId="77777777" w:rsidR="00A05FAB" w:rsidRPr="0098273F" w:rsidRDefault="00A05FAB" w:rsidP="008952A7">
      <w:pPr>
        <w:jc w:val="center"/>
        <w:rPr>
          <w:sz w:val="28"/>
          <w:lang w:val="es-CO"/>
        </w:rPr>
      </w:pPr>
    </w:p>
    <w:p w14:paraId="14BA0FE9" w14:textId="77777777" w:rsidR="008952A7" w:rsidRPr="0098273F" w:rsidRDefault="008952A7" w:rsidP="008952A7">
      <w:pPr>
        <w:rPr>
          <w:sz w:val="28"/>
          <w:lang w:val="es-CO"/>
        </w:rPr>
      </w:pPr>
    </w:p>
    <w:p w14:paraId="410122A7" w14:textId="77777777" w:rsidR="008952A7" w:rsidRPr="0098273F" w:rsidRDefault="008952A7" w:rsidP="008952A7">
      <w:pPr>
        <w:jc w:val="center"/>
        <w:rPr>
          <w:b/>
          <w:sz w:val="28"/>
          <w:lang w:val="es-CO"/>
        </w:rPr>
      </w:pPr>
      <w:r w:rsidRPr="0098273F">
        <w:rPr>
          <w:b/>
          <w:sz w:val="28"/>
          <w:lang w:val="es-CO"/>
        </w:rPr>
        <w:t>MARÍA VICTORIA ANGULO GONZÁLEZ</w:t>
      </w:r>
    </w:p>
    <w:p w14:paraId="56CCABA1" w14:textId="6FEF043F" w:rsidR="008952A7" w:rsidRPr="0098273F" w:rsidRDefault="008952A7" w:rsidP="00BE01A7">
      <w:pPr>
        <w:jc w:val="center"/>
        <w:rPr>
          <w:sz w:val="28"/>
          <w:lang w:val="es-CO"/>
        </w:rPr>
      </w:pPr>
      <w:r w:rsidRPr="0098273F">
        <w:rPr>
          <w:sz w:val="28"/>
          <w:lang w:val="es-CO"/>
        </w:rPr>
        <w:t>Secretaria de Educación del Distrito</w:t>
      </w:r>
    </w:p>
    <w:p w14:paraId="04E118A8" w14:textId="77777777" w:rsidR="008952A7" w:rsidRPr="0098273F" w:rsidRDefault="008952A7" w:rsidP="008952A7">
      <w:pPr>
        <w:jc w:val="center"/>
        <w:rPr>
          <w:b/>
          <w:color w:val="000000"/>
          <w:sz w:val="28"/>
          <w:lang w:val="es-CO"/>
        </w:rPr>
      </w:pPr>
    </w:p>
    <w:tbl>
      <w:tblPr>
        <w:tblStyle w:val="Tablaconcuadrcula"/>
        <w:tblW w:w="9209" w:type="dxa"/>
        <w:tblLook w:val="04A0" w:firstRow="1" w:lastRow="0" w:firstColumn="1" w:lastColumn="0" w:noHBand="0" w:noVBand="1"/>
      </w:tblPr>
      <w:tblGrid>
        <w:gridCol w:w="856"/>
        <w:gridCol w:w="3599"/>
        <w:gridCol w:w="2911"/>
        <w:gridCol w:w="1843"/>
      </w:tblGrid>
      <w:tr w:rsidR="00EF7BB2" w:rsidRPr="0098273F" w14:paraId="2FD9BDC3" w14:textId="77777777" w:rsidTr="002B7556">
        <w:tc>
          <w:tcPr>
            <w:tcW w:w="856" w:type="dxa"/>
          </w:tcPr>
          <w:p w14:paraId="4A7B9E5A" w14:textId="77777777" w:rsidR="00EF7BB2" w:rsidRPr="0098273F" w:rsidRDefault="00EF7BB2" w:rsidP="00EF7BB2">
            <w:pPr>
              <w:jc w:val="center"/>
              <w:rPr>
                <w:sz w:val="18"/>
                <w:szCs w:val="16"/>
                <w:lang w:val="es-CO"/>
              </w:rPr>
            </w:pPr>
            <w:r w:rsidRPr="0098273F">
              <w:rPr>
                <w:sz w:val="18"/>
                <w:szCs w:val="16"/>
                <w:lang w:val="es-CO"/>
              </w:rPr>
              <w:t>Labor</w:t>
            </w:r>
          </w:p>
        </w:tc>
        <w:tc>
          <w:tcPr>
            <w:tcW w:w="3599" w:type="dxa"/>
          </w:tcPr>
          <w:p w14:paraId="0376BAD1" w14:textId="77777777" w:rsidR="00EF7BB2" w:rsidRPr="0098273F" w:rsidRDefault="00EF7BB2" w:rsidP="00EF7BB2">
            <w:pPr>
              <w:jc w:val="center"/>
              <w:rPr>
                <w:sz w:val="18"/>
                <w:szCs w:val="16"/>
                <w:lang w:val="es-CO"/>
              </w:rPr>
            </w:pPr>
            <w:r w:rsidRPr="0098273F">
              <w:rPr>
                <w:sz w:val="18"/>
                <w:szCs w:val="16"/>
                <w:lang w:val="es-CO"/>
              </w:rPr>
              <w:t>Cargo</w:t>
            </w:r>
          </w:p>
        </w:tc>
        <w:tc>
          <w:tcPr>
            <w:tcW w:w="2911" w:type="dxa"/>
          </w:tcPr>
          <w:p w14:paraId="7CE9886A" w14:textId="77777777" w:rsidR="00EF7BB2" w:rsidRPr="0098273F" w:rsidRDefault="00EF7BB2" w:rsidP="00EF7BB2">
            <w:pPr>
              <w:jc w:val="center"/>
              <w:rPr>
                <w:sz w:val="18"/>
                <w:szCs w:val="16"/>
                <w:lang w:val="es-CO"/>
              </w:rPr>
            </w:pPr>
            <w:r w:rsidRPr="0098273F">
              <w:rPr>
                <w:sz w:val="18"/>
                <w:szCs w:val="16"/>
                <w:lang w:val="es-CO"/>
              </w:rPr>
              <w:t>Nombre</w:t>
            </w:r>
          </w:p>
        </w:tc>
        <w:tc>
          <w:tcPr>
            <w:tcW w:w="1843" w:type="dxa"/>
          </w:tcPr>
          <w:p w14:paraId="262335F5" w14:textId="77777777" w:rsidR="00EF7BB2" w:rsidRPr="0098273F" w:rsidRDefault="00EF7BB2" w:rsidP="00EF7BB2">
            <w:pPr>
              <w:jc w:val="center"/>
              <w:rPr>
                <w:sz w:val="18"/>
                <w:szCs w:val="16"/>
                <w:lang w:val="es-CO"/>
              </w:rPr>
            </w:pPr>
            <w:r w:rsidRPr="0098273F">
              <w:rPr>
                <w:sz w:val="18"/>
                <w:szCs w:val="16"/>
                <w:lang w:val="es-CO"/>
              </w:rPr>
              <w:t>Firma</w:t>
            </w:r>
          </w:p>
        </w:tc>
      </w:tr>
      <w:tr w:rsidR="00EF7BB2" w:rsidRPr="0098273F" w14:paraId="4DDFCF0C" w14:textId="77777777" w:rsidTr="002B7556">
        <w:tc>
          <w:tcPr>
            <w:tcW w:w="856" w:type="dxa"/>
          </w:tcPr>
          <w:p w14:paraId="4F51BFCD" w14:textId="77777777" w:rsidR="00EF7BB2" w:rsidRPr="0098273F" w:rsidRDefault="00EF7BB2" w:rsidP="00EF7BB2">
            <w:pPr>
              <w:rPr>
                <w:sz w:val="18"/>
                <w:szCs w:val="16"/>
                <w:lang w:val="es-CO"/>
              </w:rPr>
            </w:pPr>
            <w:r w:rsidRPr="0098273F">
              <w:rPr>
                <w:sz w:val="18"/>
                <w:szCs w:val="16"/>
                <w:lang w:val="es-CO"/>
              </w:rPr>
              <w:t>Aprobó</w:t>
            </w:r>
          </w:p>
        </w:tc>
        <w:tc>
          <w:tcPr>
            <w:tcW w:w="3599" w:type="dxa"/>
          </w:tcPr>
          <w:p w14:paraId="0E37ECC6" w14:textId="77777777" w:rsidR="00EF7BB2" w:rsidRPr="0098273F" w:rsidRDefault="00EF7BB2" w:rsidP="00EF7BB2">
            <w:pPr>
              <w:rPr>
                <w:sz w:val="18"/>
                <w:szCs w:val="16"/>
                <w:lang w:val="es-CO"/>
              </w:rPr>
            </w:pPr>
            <w:r w:rsidRPr="0098273F">
              <w:rPr>
                <w:sz w:val="18"/>
                <w:szCs w:val="16"/>
                <w:lang w:val="es-CO"/>
              </w:rPr>
              <w:t>Subsecretario de Calidad y Pertinencia</w:t>
            </w:r>
          </w:p>
        </w:tc>
        <w:tc>
          <w:tcPr>
            <w:tcW w:w="2911" w:type="dxa"/>
          </w:tcPr>
          <w:p w14:paraId="12831E7B" w14:textId="77777777" w:rsidR="00EF7BB2" w:rsidRPr="0098273F" w:rsidRDefault="00EF7BB2" w:rsidP="00EF7BB2">
            <w:pPr>
              <w:rPr>
                <w:sz w:val="18"/>
                <w:szCs w:val="16"/>
                <w:lang w:val="es-CO"/>
              </w:rPr>
            </w:pPr>
            <w:r w:rsidRPr="0098273F">
              <w:rPr>
                <w:sz w:val="18"/>
                <w:szCs w:val="16"/>
                <w:lang w:val="es-CO"/>
              </w:rPr>
              <w:t xml:space="preserve">Iván Darío Gómez Castaño </w:t>
            </w:r>
          </w:p>
        </w:tc>
        <w:tc>
          <w:tcPr>
            <w:tcW w:w="1843" w:type="dxa"/>
          </w:tcPr>
          <w:p w14:paraId="4B351126" w14:textId="77777777" w:rsidR="00EF7BB2" w:rsidRPr="0098273F" w:rsidRDefault="00EF7BB2" w:rsidP="00EF7BB2">
            <w:pPr>
              <w:rPr>
                <w:sz w:val="18"/>
                <w:szCs w:val="16"/>
                <w:lang w:val="es-CO"/>
              </w:rPr>
            </w:pPr>
          </w:p>
        </w:tc>
      </w:tr>
      <w:tr w:rsidR="00EF7BB2" w:rsidRPr="0098273F" w14:paraId="35AC16A8" w14:textId="77777777" w:rsidTr="002B7556">
        <w:tc>
          <w:tcPr>
            <w:tcW w:w="856" w:type="dxa"/>
          </w:tcPr>
          <w:p w14:paraId="1E16DCF2" w14:textId="77777777" w:rsidR="00EF7BB2" w:rsidRPr="0098273F" w:rsidRDefault="00EF7BB2" w:rsidP="00EF7BB2">
            <w:pPr>
              <w:rPr>
                <w:sz w:val="18"/>
                <w:szCs w:val="16"/>
                <w:lang w:val="es-CO"/>
              </w:rPr>
            </w:pPr>
            <w:r w:rsidRPr="0098273F">
              <w:rPr>
                <w:sz w:val="18"/>
                <w:szCs w:val="16"/>
                <w:lang w:val="es-CO"/>
              </w:rPr>
              <w:t>Aprobó</w:t>
            </w:r>
          </w:p>
        </w:tc>
        <w:tc>
          <w:tcPr>
            <w:tcW w:w="3599" w:type="dxa"/>
          </w:tcPr>
          <w:p w14:paraId="6E2704BB" w14:textId="77777777" w:rsidR="00EF7BB2" w:rsidRPr="0098273F" w:rsidRDefault="00EF7BB2" w:rsidP="00EF7BB2">
            <w:pPr>
              <w:rPr>
                <w:sz w:val="18"/>
                <w:szCs w:val="16"/>
                <w:lang w:val="es-CO"/>
              </w:rPr>
            </w:pPr>
            <w:r w:rsidRPr="0098273F">
              <w:rPr>
                <w:sz w:val="18"/>
                <w:szCs w:val="16"/>
                <w:lang w:val="es-CO"/>
              </w:rPr>
              <w:t xml:space="preserve">Subsecretario de Integración Interinstitucional </w:t>
            </w:r>
          </w:p>
        </w:tc>
        <w:tc>
          <w:tcPr>
            <w:tcW w:w="2911" w:type="dxa"/>
          </w:tcPr>
          <w:p w14:paraId="69ED6B73" w14:textId="77777777" w:rsidR="00EF7BB2" w:rsidRPr="0098273F" w:rsidRDefault="00EF7BB2" w:rsidP="00EF7BB2">
            <w:pPr>
              <w:rPr>
                <w:sz w:val="18"/>
                <w:szCs w:val="16"/>
                <w:lang w:val="es-CO"/>
              </w:rPr>
            </w:pPr>
            <w:r w:rsidRPr="0098273F">
              <w:rPr>
                <w:sz w:val="18"/>
                <w:szCs w:val="16"/>
                <w:lang w:val="es-CO"/>
              </w:rPr>
              <w:t xml:space="preserve">Jorge Enrique Celis Giraldo </w:t>
            </w:r>
          </w:p>
        </w:tc>
        <w:tc>
          <w:tcPr>
            <w:tcW w:w="1843" w:type="dxa"/>
          </w:tcPr>
          <w:p w14:paraId="543FFBCF" w14:textId="77777777" w:rsidR="00EF7BB2" w:rsidRPr="0098273F" w:rsidRDefault="00EF7BB2" w:rsidP="00EF7BB2">
            <w:pPr>
              <w:rPr>
                <w:sz w:val="18"/>
                <w:szCs w:val="16"/>
                <w:lang w:val="es-CO"/>
              </w:rPr>
            </w:pPr>
          </w:p>
        </w:tc>
      </w:tr>
      <w:tr w:rsidR="00EF7BB2" w:rsidRPr="0098273F" w14:paraId="02B05A82" w14:textId="77777777" w:rsidTr="002B7556">
        <w:tc>
          <w:tcPr>
            <w:tcW w:w="856" w:type="dxa"/>
          </w:tcPr>
          <w:p w14:paraId="25EDF86F" w14:textId="77777777" w:rsidR="00EF7BB2" w:rsidRPr="0098273F" w:rsidRDefault="00EF7BB2" w:rsidP="00EF7BB2">
            <w:pPr>
              <w:rPr>
                <w:sz w:val="18"/>
                <w:szCs w:val="16"/>
                <w:lang w:val="es-CO"/>
              </w:rPr>
            </w:pPr>
            <w:r w:rsidRPr="0098273F">
              <w:rPr>
                <w:sz w:val="18"/>
                <w:szCs w:val="16"/>
                <w:lang w:val="es-CO"/>
              </w:rPr>
              <w:t>Revisó</w:t>
            </w:r>
          </w:p>
        </w:tc>
        <w:tc>
          <w:tcPr>
            <w:tcW w:w="3599" w:type="dxa"/>
          </w:tcPr>
          <w:p w14:paraId="35608627" w14:textId="77777777" w:rsidR="00EF7BB2" w:rsidRPr="0098273F" w:rsidRDefault="00EF7BB2" w:rsidP="00EF7BB2">
            <w:pPr>
              <w:rPr>
                <w:sz w:val="18"/>
                <w:szCs w:val="16"/>
                <w:lang w:val="es-CO"/>
              </w:rPr>
            </w:pPr>
            <w:r w:rsidRPr="0098273F">
              <w:rPr>
                <w:sz w:val="18"/>
                <w:szCs w:val="16"/>
                <w:lang w:val="es-CO"/>
              </w:rPr>
              <w:t>Jefe de la Oficina Asesora Jurídica</w:t>
            </w:r>
          </w:p>
        </w:tc>
        <w:tc>
          <w:tcPr>
            <w:tcW w:w="2911" w:type="dxa"/>
          </w:tcPr>
          <w:p w14:paraId="5307591D" w14:textId="77777777" w:rsidR="00EF7BB2" w:rsidRPr="0098273F" w:rsidRDefault="00EF7BB2" w:rsidP="00EF7BB2">
            <w:pPr>
              <w:rPr>
                <w:sz w:val="18"/>
                <w:szCs w:val="16"/>
                <w:lang w:val="es-CO"/>
              </w:rPr>
            </w:pPr>
            <w:r w:rsidRPr="0098273F">
              <w:rPr>
                <w:sz w:val="18"/>
                <w:szCs w:val="16"/>
                <w:lang w:val="es-CO"/>
              </w:rPr>
              <w:t>Heyby Poveda Ferro</w:t>
            </w:r>
          </w:p>
        </w:tc>
        <w:tc>
          <w:tcPr>
            <w:tcW w:w="1843" w:type="dxa"/>
          </w:tcPr>
          <w:p w14:paraId="5BF28A4C" w14:textId="77777777" w:rsidR="00EF7BB2" w:rsidRPr="0098273F" w:rsidRDefault="00EF7BB2" w:rsidP="00EF7BB2">
            <w:pPr>
              <w:rPr>
                <w:sz w:val="18"/>
                <w:szCs w:val="16"/>
                <w:lang w:val="es-CO"/>
              </w:rPr>
            </w:pPr>
          </w:p>
        </w:tc>
      </w:tr>
      <w:tr w:rsidR="00EF7BB2" w:rsidRPr="0098273F" w14:paraId="07FA8315" w14:textId="77777777" w:rsidTr="002B7556">
        <w:tc>
          <w:tcPr>
            <w:tcW w:w="856" w:type="dxa"/>
          </w:tcPr>
          <w:p w14:paraId="428CD8FC" w14:textId="77777777" w:rsidR="00EF7BB2" w:rsidRPr="0098273F" w:rsidRDefault="00EF7BB2" w:rsidP="00EF7BB2">
            <w:pPr>
              <w:rPr>
                <w:sz w:val="18"/>
                <w:szCs w:val="16"/>
                <w:lang w:val="es-CO"/>
              </w:rPr>
            </w:pPr>
            <w:r w:rsidRPr="0098273F">
              <w:rPr>
                <w:sz w:val="18"/>
                <w:szCs w:val="16"/>
                <w:lang w:val="es-CO"/>
              </w:rPr>
              <w:t>Revisó</w:t>
            </w:r>
          </w:p>
        </w:tc>
        <w:tc>
          <w:tcPr>
            <w:tcW w:w="3599" w:type="dxa"/>
          </w:tcPr>
          <w:p w14:paraId="306D1863" w14:textId="77777777" w:rsidR="00EF7BB2" w:rsidRPr="0098273F" w:rsidRDefault="00EF7BB2" w:rsidP="00EF7BB2">
            <w:pPr>
              <w:rPr>
                <w:sz w:val="18"/>
                <w:szCs w:val="16"/>
                <w:lang w:val="es-CO"/>
              </w:rPr>
            </w:pPr>
            <w:r w:rsidRPr="0098273F">
              <w:rPr>
                <w:sz w:val="18"/>
                <w:szCs w:val="16"/>
                <w:lang w:val="es-CO"/>
              </w:rPr>
              <w:t>Directora de Participación y Relaciones Interinstitucionales</w:t>
            </w:r>
          </w:p>
        </w:tc>
        <w:tc>
          <w:tcPr>
            <w:tcW w:w="2911" w:type="dxa"/>
          </w:tcPr>
          <w:p w14:paraId="644D5A77" w14:textId="77777777" w:rsidR="00EF7BB2" w:rsidRPr="0098273F" w:rsidRDefault="00EF7BB2" w:rsidP="00EF7BB2">
            <w:pPr>
              <w:rPr>
                <w:sz w:val="18"/>
                <w:szCs w:val="16"/>
                <w:lang w:val="es-CO"/>
              </w:rPr>
            </w:pPr>
            <w:r w:rsidRPr="0098273F">
              <w:rPr>
                <w:sz w:val="18"/>
                <w:szCs w:val="16"/>
                <w:lang w:val="es-CO"/>
              </w:rPr>
              <w:t xml:space="preserve">Isabel Fernandes Cristóvão </w:t>
            </w:r>
          </w:p>
        </w:tc>
        <w:tc>
          <w:tcPr>
            <w:tcW w:w="1843" w:type="dxa"/>
          </w:tcPr>
          <w:p w14:paraId="06947288" w14:textId="77777777" w:rsidR="00EF7BB2" w:rsidRPr="0098273F" w:rsidRDefault="00EF7BB2" w:rsidP="00EF7BB2">
            <w:pPr>
              <w:rPr>
                <w:sz w:val="18"/>
                <w:szCs w:val="16"/>
                <w:lang w:val="es-CO"/>
              </w:rPr>
            </w:pPr>
          </w:p>
        </w:tc>
      </w:tr>
      <w:tr w:rsidR="00EF7BB2" w:rsidRPr="0098273F" w14:paraId="51EBC6DE" w14:textId="77777777" w:rsidTr="002B7556">
        <w:tc>
          <w:tcPr>
            <w:tcW w:w="856" w:type="dxa"/>
            <w:shd w:val="clear" w:color="auto" w:fill="FFFFFF" w:themeFill="background1"/>
          </w:tcPr>
          <w:p w14:paraId="2BC799C9" w14:textId="77777777" w:rsidR="00EF7BB2" w:rsidRPr="0098273F" w:rsidRDefault="00EF7BB2" w:rsidP="00EF7BB2">
            <w:pPr>
              <w:rPr>
                <w:sz w:val="18"/>
                <w:szCs w:val="16"/>
                <w:lang w:val="es-CO"/>
              </w:rPr>
            </w:pPr>
            <w:r w:rsidRPr="0098273F">
              <w:rPr>
                <w:sz w:val="18"/>
                <w:szCs w:val="16"/>
                <w:lang w:val="es-CO"/>
              </w:rPr>
              <w:t>Proyectó</w:t>
            </w:r>
          </w:p>
        </w:tc>
        <w:tc>
          <w:tcPr>
            <w:tcW w:w="3599" w:type="dxa"/>
            <w:shd w:val="clear" w:color="auto" w:fill="FFFFFF" w:themeFill="background1"/>
          </w:tcPr>
          <w:p w14:paraId="23636C98" w14:textId="3C74DB0D" w:rsidR="00EF7BB2" w:rsidRPr="0098273F" w:rsidRDefault="00F467DE" w:rsidP="00EF7BB2">
            <w:pPr>
              <w:rPr>
                <w:sz w:val="18"/>
                <w:szCs w:val="16"/>
                <w:lang w:val="es-CO"/>
              </w:rPr>
            </w:pPr>
            <w:r w:rsidRPr="0098273F">
              <w:rPr>
                <w:sz w:val="18"/>
                <w:szCs w:val="16"/>
                <w:lang w:val="es-CO"/>
              </w:rPr>
              <w:t>Subsecretaría de Calidad y Pertinencia</w:t>
            </w:r>
          </w:p>
        </w:tc>
        <w:tc>
          <w:tcPr>
            <w:tcW w:w="2911" w:type="dxa"/>
            <w:shd w:val="clear" w:color="auto" w:fill="FFFFFF" w:themeFill="background1"/>
          </w:tcPr>
          <w:p w14:paraId="3849BC04" w14:textId="27293546" w:rsidR="00EF7BB2" w:rsidRPr="0098273F" w:rsidRDefault="00F467DE" w:rsidP="00EF7BB2">
            <w:pPr>
              <w:rPr>
                <w:sz w:val="18"/>
                <w:szCs w:val="16"/>
                <w:lang w:val="es-CO"/>
              </w:rPr>
            </w:pPr>
            <w:r w:rsidRPr="0098273F">
              <w:rPr>
                <w:sz w:val="18"/>
                <w:szCs w:val="16"/>
                <w:lang w:val="es-CO"/>
              </w:rPr>
              <w:t>Martín Educado Torres Ochoa</w:t>
            </w:r>
          </w:p>
        </w:tc>
        <w:tc>
          <w:tcPr>
            <w:tcW w:w="1843" w:type="dxa"/>
          </w:tcPr>
          <w:p w14:paraId="7FBEB326" w14:textId="77777777" w:rsidR="00EF7BB2" w:rsidRPr="0098273F" w:rsidRDefault="00EF7BB2" w:rsidP="00EF7BB2">
            <w:pPr>
              <w:rPr>
                <w:sz w:val="18"/>
                <w:szCs w:val="16"/>
                <w:lang w:val="es-CO"/>
              </w:rPr>
            </w:pPr>
          </w:p>
        </w:tc>
      </w:tr>
    </w:tbl>
    <w:p w14:paraId="0F1D5E28" w14:textId="77777777" w:rsidR="00E805BF" w:rsidRPr="0098273F" w:rsidRDefault="00E805BF" w:rsidP="002B7556">
      <w:pPr>
        <w:rPr>
          <w:sz w:val="28"/>
          <w:lang w:val="es-CO"/>
        </w:rPr>
      </w:pPr>
    </w:p>
    <w:sectPr w:rsidR="00E805BF" w:rsidRPr="0098273F" w:rsidSect="00E805BF">
      <w:headerReference w:type="default" r:id="rId8"/>
      <w:footerReference w:type="default" r:id="rId9"/>
      <w:headerReference w:type="first" r:id="rId10"/>
      <w:footerReference w:type="first" r:id="rId11"/>
      <w:pgSz w:w="12240" w:h="15840" w:code="1"/>
      <w:pgMar w:top="2517" w:right="1134" w:bottom="1134" w:left="1701" w:header="1418" w:footer="970"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22F3C" w14:textId="77777777" w:rsidR="009A541C" w:rsidRDefault="009A541C" w:rsidP="008952A7">
      <w:r>
        <w:separator/>
      </w:r>
    </w:p>
  </w:endnote>
  <w:endnote w:type="continuationSeparator" w:id="0">
    <w:p w14:paraId="03DF4A42" w14:textId="77777777" w:rsidR="009A541C" w:rsidRDefault="009A541C" w:rsidP="0089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EBD3" w14:textId="77777777" w:rsidR="00C14BA2" w:rsidRDefault="00C14BA2" w:rsidP="00E805BF">
    <w:pPr>
      <w:pStyle w:val="Piedepgina"/>
      <w:tabs>
        <w:tab w:val="center" w:pos="4702"/>
      </w:tabs>
      <w:jc w:val="center"/>
    </w:pPr>
  </w:p>
  <w:p w14:paraId="6943F7DC" w14:textId="77777777" w:rsidR="00C14BA2" w:rsidRPr="007B713A" w:rsidRDefault="00C14BA2" w:rsidP="00A650EF">
    <w:pPr>
      <w:pStyle w:val="Piedepgina"/>
      <w:rPr>
        <w:rFonts w:ascii="Arial Narrow" w:hAnsi="Arial Narrow"/>
        <w:sz w:val="16"/>
        <w:szCs w:val="16"/>
      </w:rPr>
    </w:pPr>
    <w:r w:rsidRPr="007B713A">
      <w:rPr>
        <w:rFonts w:ascii="Arial Narrow" w:hAnsi="Arial Narrow"/>
        <w:sz w:val="16"/>
        <w:szCs w:val="16"/>
      </w:rPr>
      <w:t xml:space="preserve">Avenida El Dorado No. 66-63   </w:t>
    </w:r>
  </w:p>
  <w:p w14:paraId="6F889693" w14:textId="77777777" w:rsidR="00C14BA2" w:rsidRPr="007B713A" w:rsidRDefault="00C14BA2" w:rsidP="00A650EF">
    <w:pPr>
      <w:pStyle w:val="Piedepgina"/>
      <w:rPr>
        <w:rFonts w:ascii="Arial Narrow" w:hAnsi="Arial Narrow"/>
        <w:sz w:val="16"/>
        <w:szCs w:val="16"/>
      </w:rPr>
    </w:pPr>
    <w:r w:rsidRPr="007B713A">
      <w:rPr>
        <w:rFonts w:ascii="Arial Narrow" w:hAnsi="Arial Narrow"/>
        <w:sz w:val="16"/>
        <w:szCs w:val="16"/>
      </w:rPr>
      <w:t xml:space="preserve">PBX 324 1000. Fax 315 3448 </w:t>
    </w:r>
  </w:p>
  <w:p w14:paraId="66057591" w14:textId="77777777" w:rsidR="00C14BA2" w:rsidRPr="007B713A" w:rsidRDefault="00C14BA2" w:rsidP="00A650EF">
    <w:pPr>
      <w:pStyle w:val="Piedepgina"/>
      <w:rPr>
        <w:rFonts w:ascii="Arial Narrow" w:hAnsi="Arial Narrow"/>
        <w:sz w:val="16"/>
        <w:szCs w:val="16"/>
      </w:rPr>
    </w:pPr>
    <w:r w:rsidRPr="007B713A">
      <w:rPr>
        <w:rFonts w:ascii="Arial Narrow" w:hAnsi="Arial Narrow"/>
        <w:sz w:val="16"/>
        <w:szCs w:val="16"/>
      </w:rPr>
      <w:t xml:space="preserve">www.sedbogota.edu.co </w:t>
    </w:r>
  </w:p>
  <w:p w14:paraId="7A7C38BA" w14:textId="77777777" w:rsidR="00C14BA2" w:rsidRDefault="00C14BA2" w:rsidP="00A650EF">
    <w:pPr>
      <w:pStyle w:val="Piedepgina"/>
      <w:rPr>
        <w:sz w:val="16"/>
        <w:szCs w:val="16"/>
      </w:rPr>
    </w:pPr>
    <w:r w:rsidRPr="007B713A">
      <w:rPr>
        <w:rFonts w:ascii="Arial Narrow" w:hAnsi="Arial Narrow"/>
        <w:sz w:val="16"/>
        <w:szCs w:val="16"/>
      </w:rPr>
      <w:t>Información: línea 195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C1DEA" w14:textId="77777777" w:rsidR="00C14BA2" w:rsidRDefault="00C14BA2" w:rsidP="00E805BF">
    <w:pPr>
      <w:pStyle w:val="Piedepgina"/>
      <w:tabs>
        <w:tab w:val="center" w:pos="4702"/>
      </w:tabs>
      <w:jc w:val="center"/>
    </w:pPr>
  </w:p>
  <w:p w14:paraId="297472A6" w14:textId="77777777" w:rsidR="00C14BA2" w:rsidRPr="007B713A" w:rsidRDefault="00C14BA2" w:rsidP="00E805BF">
    <w:pPr>
      <w:pStyle w:val="Piedepgina"/>
      <w:rPr>
        <w:rFonts w:ascii="Arial Narrow" w:hAnsi="Arial Narrow"/>
        <w:sz w:val="16"/>
        <w:szCs w:val="16"/>
      </w:rPr>
    </w:pPr>
    <w:r w:rsidRPr="007B713A">
      <w:rPr>
        <w:rFonts w:ascii="Arial Narrow" w:hAnsi="Arial Narrow"/>
        <w:sz w:val="16"/>
        <w:szCs w:val="16"/>
      </w:rPr>
      <w:t xml:space="preserve">Avenida El Dorado No. 66-63   </w:t>
    </w:r>
  </w:p>
  <w:p w14:paraId="735F1F92" w14:textId="77777777" w:rsidR="00C14BA2" w:rsidRPr="007B713A" w:rsidRDefault="00C14BA2" w:rsidP="00E805BF">
    <w:pPr>
      <w:pStyle w:val="Piedepgina"/>
      <w:rPr>
        <w:rFonts w:ascii="Arial Narrow" w:hAnsi="Arial Narrow"/>
        <w:sz w:val="16"/>
        <w:szCs w:val="16"/>
      </w:rPr>
    </w:pPr>
    <w:r w:rsidRPr="007B713A">
      <w:rPr>
        <w:rFonts w:ascii="Arial Narrow" w:hAnsi="Arial Narrow"/>
        <w:sz w:val="16"/>
        <w:szCs w:val="16"/>
      </w:rPr>
      <w:t xml:space="preserve">PBX 324 1000. Fax 315 3448 </w:t>
    </w:r>
  </w:p>
  <w:p w14:paraId="234B1901" w14:textId="77777777" w:rsidR="00C14BA2" w:rsidRPr="007B713A" w:rsidRDefault="00C14BA2" w:rsidP="00E805BF">
    <w:pPr>
      <w:pStyle w:val="Piedepgina"/>
      <w:rPr>
        <w:rFonts w:ascii="Arial Narrow" w:hAnsi="Arial Narrow"/>
        <w:sz w:val="16"/>
        <w:szCs w:val="16"/>
      </w:rPr>
    </w:pPr>
    <w:r w:rsidRPr="007B713A">
      <w:rPr>
        <w:rFonts w:ascii="Arial Narrow" w:hAnsi="Arial Narrow"/>
        <w:sz w:val="16"/>
        <w:szCs w:val="16"/>
      </w:rPr>
      <w:t xml:space="preserve">www.sedbogota.edu.co </w:t>
    </w:r>
  </w:p>
  <w:p w14:paraId="130B03AC" w14:textId="77777777" w:rsidR="00C14BA2" w:rsidRPr="007B713A" w:rsidRDefault="00C14BA2" w:rsidP="00E805BF">
    <w:pPr>
      <w:pStyle w:val="Piedepgina"/>
      <w:rPr>
        <w:rFonts w:ascii="Arial Narrow" w:hAnsi="Arial Narrow"/>
        <w:sz w:val="16"/>
        <w:szCs w:val="16"/>
      </w:rPr>
    </w:pPr>
    <w:r w:rsidRPr="007B713A">
      <w:rPr>
        <w:rFonts w:ascii="Arial Narrow" w:hAnsi="Arial Narrow"/>
        <w:sz w:val="16"/>
        <w:szCs w:val="16"/>
      </w:rPr>
      <w:t xml:space="preserve">Información: línea 195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AB75F" w14:textId="77777777" w:rsidR="009A541C" w:rsidRDefault="009A541C" w:rsidP="008952A7">
      <w:r>
        <w:separator/>
      </w:r>
    </w:p>
  </w:footnote>
  <w:footnote w:type="continuationSeparator" w:id="0">
    <w:p w14:paraId="0D6AE7E7" w14:textId="77777777" w:rsidR="009A541C" w:rsidRDefault="009A541C" w:rsidP="008952A7">
      <w:r>
        <w:continuationSeparator/>
      </w:r>
    </w:p>
  </w:footnote>
  <w:footnote w:id="1">
    <w:p w14:paraId="18C9D94B" w14:textId="426630CE" w:rsidR="00876F98" w:rsidRPr="00A03757" w:rsidRDefault="00876F98">
      <w:pPr>
        <w:pStyle w:val="Textonotapie"/>
        <w:rPr>
          <w:sz w:val="18"/>
          <w:szCs w:val="18"/>
        </w:rPr>
      </w:pPr>
      <w:r w:rsidRPr="00A03757">
        <w:rPr>
          <w:rStyle w:val="Refdenotaalpie"/>
          <w:sz w:val="18"/>
          <w:szCs w:val="18"/>
        </w:rPr>
        <w:footnoteRef/>
      </w:r>
      <w:r w:rsidRPr="00A03757">
        <w:rPr>
          <w:sz w:val="18"/>
          <w:szCs w:val="18"/>
        </w:rPr>
        <w:t xml:space="preserve"> </w:t>
      </w:r>
      <w:r w:rsidR="00A03757" w:rsidRPr="00A03757">
        <w:rPr>
          <w:sz w:val="18"/>
          <w:szCs w:val="18"/>
        </w:rPr>
        <w:t>Mi</w:t>
      </w:r>
      <w:r w:rsidR="00A03757">
        <w:rPr>
          <w:sz w:val="18"/>
          <w:szCs w:val="18"/>
        </w:rPr>
        <w:t>nisterio de Educación Nacional. Ruta de Seguimiento y Reflexión Pedagógica “Siempre Día E”. 2015</w:t>
      </w:r>
    </w:p>
  </w:footnote>
  <w:footnote w:id="2">
    <w:p w14:paraId="5481C6EE" w14:textId="69615492" w:rsidR="00EA5198" w:rsidRPr="00EA5198" w:rsidRDefault="00EA5198" w:rsidP="00EA5198">
      <w:pPr>
        <w:widowControl w:val="0"/>
        <w:autoSpaceDE w:val="0"/>
        <w:autoSpaceDN w:val="0"/>
        <w:adjustRightInd w:val="0"/>
        <w:spacing w:after="240"/>
        <w:jc w:val="both"/>
        <w:rPr>
          <w:rFonts w:ascii="Times" w:eastAsiaTheme="minorHAnsi" w:hAnsi="Times" w:cs="Times"/>
          <w:lang w:val="es-ES_tradnl" w:eastAsia="en-US"/>
        </w:rPr>
      </w:pPr>
      <w:r>
        <w:rPr>
          <w:rStyle w:val="Refdenotaalpie"/>
        </w:rPr>
        <w:footnoteRef/>
      </w:r>
      <w:r>
        <w:t xml:space="preserve"> </w:t>
      </w:r>
      <w:r w:rsidR="00E47D9B">
        <w:rPr>
          <w:rFonts w:ascii="Arial" w:eastAsiaTheme="minorHAnsi" w:hAnsi="Arial" w:cs="Arial"/>
          <w:i/>
          <w:iCs/>
          <w:sz w:val="18"/>
          <w:szCs w:val="30"/>
          <w:lang w:val="es-ES_tradnl" w:eastAsia="en-US"/>
        </w:rPr>
        <w:t>Aramburo Juan Felipe</w:t>
      </w:r>
      <w:r w:rsidRPr="00EA5198">
        <w:rPr>
          <w:rFonts w:ascii="Arial" w:eastAsiaTheme="minorHAnsi" w:hAnsi="Arial" w:cs="Arial"/>
          <w:i/>
          <w:iCs/>
          <w:sz w:val="18"/>
          <w:szCs w:val="30"/>
          <w:lang w:val="es-ES_tradnl" w:eastAsia="en-US"/>
        </w:rPr>
        <w:t>. Una escuela cercana a la vida. Análisis de la Fundación Empresarios por la Educación sobre la realidad de escuelas comprometidas con la formación de ciudadanía. Marzo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2658A" w14:textId="1EF587EA" w:rsidR="00C14BA2" w:rsidRPr="00BE01A7" w:rsidRDefault="00BE01A7" w:rsidP="00E805BF">
    <w:pPr>
      <w:pStyle w:val="Encabezado"/>
      <w:rPr>
        <w:b/>
        <w:sz w:val="16"/>
        <w:szCs w:val="16"/>
      </w:rPr>
    </w:pPr>
    <w:r w:rsidRPr="00BE01A7">
      <w:rPr>
        <w:b/>
        <w:sz w:val="16"/>
        <w:szCs w:val="16"/>
      </w:rPr>
      <w:t xml:space="preserve">CONTINUACIÓN </w:t>
    </w:r>
    <w:r w:rsidR="00C14BA2" w:rsidRPr="00BE01A7">
      <w:rPr>
        <w:b/>
        <w:sz w:val="16"/>
        <w:szCs w:val="16"/>
      </w:rPr>
      <w:t>RESOLUCIÓN N°. ___________________DE  2017</w:t>
    </w:r>
    <w:r w:rsidR="00C14BA2" w:rsidRPr="00BE01A7">
      <w:rPr>
        <w:sz w:val="16"/>
        <w:szCs w:val="16"/>
      </w:rPr>
      <w:tab/>
      <w:t xml:space="preserve">                   </w:t>
    </w:r>
    <w:r w:rsidRPr="00BE01A7">
      <w:rPr>
        <w:sz w:val="16"/>
        <w:szCs w:val="16"/>
      </w:rPr>
      <w:tab/>
    </w:r>
    <w:r w:rsidR="00C14BA2" w:rsidRPr="00BE01A7">
      <w:rPr>
        <w:sz w:val="16"/>
        <w:szCs w:val="16"/>
      </w:rPr>
      <w:t xml:space="preserve">   </w:t>
    </w:r>
    <w:r>
      <w:rPr>
        <w:sz w:val="16"/>
        <w:szCs w:val="16"/>
      </w:rPr>
      <w:tab/>
    </w:r>
    <w:r w:rsidR="00C14BA2" w:rsidRPr="00BE01A7">
      <w:rPr>
        <w:sz w:val="16"/>
        <w:szCs w:val="16"/>
      </w:rPr>
      <w:t xml:space="preserve"> Página </w:t>
    </w:r>
    <w:r w:rsidR="00C14BA2" w:rsidRPr="00BE01A7">
      <w:rPr>
        <w:sz w:val="16"/>
        <w:szCs w:val="16"/>
      </w:rPr>
      <w:fldChar w:fldCharType="begin"/>
    </w:r>
    <w:r w:rsidR="00C14BA2" w:rsidRPr="00BE01A7">
      <w:rPr>
        <w:sz w:val="16"/>
        <w:szCs w:val="16"/>
      </w:rPr>
      <w:instrText xml:space="preserve"> PAGE </w:instrText>
    </w:r>
    <w:r w:rsidR="00C14BA2" w:rsidRPr="00BE01A7">
      <w:rPr>
        <w:sz w:val="16"/>
        <w:szCs w:val="16"/>
      </w:rPr>
      <w:fldChar w:fldCharType="separate"/>
    </w:r>
    <w:r w:rsidR="007E4FB3">
      <w:rPr>
        <w:noProof/>
        <w:sz w:val="16"/>
        <w:szCs w:val="16"/>
      </w:rPr>
      <w:t>5</w:t>
    </w:r>
    <w:r w:rsidR="00C14BA2" w:rsidRPr="00BE01A7">
      <w:rPr>
        <w:sz w:val="16"/>
        <w:szCs w:val="16"/>
      </w:rPr>
      <w:fldChar w:fldCharType="end"/>
    </w:r>
    <w:r w:rsidR="00C14BA2" w:rsidRPr="00BE01A7">
      <w:rPr>
        <w:sz w:val="16"/>
        <w:szCs w:val="16"/>
      </w:rPr>
      <w:t xml:space="preserve"> de </w:t>
    </w:r>
    <w:r w:rsidR="00C14BA2" w:rsidRPr="00BE01A7">
      <w:rPr>
        <w:sz w:val="16"/>
        <w:szCs w:val="16"/>
      </w:rPr>
      <w:fldChar w:fldCharType="begin"/>
    </w:r>
    <w:r w:rsidR="00C14BA2" w:rsidRPr="00BE01A7">
      <w:rPr>
        <w:sz w:val="16"/>
        <w:szCs w:val="16"/>
      </w:rPr>
      <w:instrText xml:space="preserve"> NUMPAGES </w:instrText>
    </w:r>
    <w:r w:rsidR="00C14BA2" w:rsidRPr="00BE01A7">
      <w:rPr>
        <w:sz w:val="16"/>
        <w:szCs w:val="16"/>
      </w:rPr>
      <w:fldChar w:fldCharType="separate"/>
    </w:r>
    <w:r w:rsidR="007E4FB3">
      <w:rPr>
        <w:noProof/>
        <w:sz w:val="16"/>
        <w:szCs w:val="16"/>
      </w:rPr>
      <w:t>5</w:t>
    </w:r>
    <w:r w:rsidR="00C14BA2" w:rsidRPr="00BE01A7">
      <w:rPr>
        <w:sz w:val="16"/>
        <w:szCs w:val="16"/>
      </w:rPr>
      <w:fldChar w:fldCharType="end"/>
    </w:r>
  </w:p>
  <w:p w14:paraId="7C3E3B11" w14:textId="77777777" w:rsidR="00C14BA2" w:rsidRPr="00270135" w:rsidRDefault="00C14BA2" w:rsidP="00E805BF">
    <w:pPr>
      <w:pStyle w:val="Encabezado"/>
      <w:jc w:val="center"/>
      <w:rPr>
        <w:rFonts w:ascii="Arial Narrow" w:hAnsi="Arial Narrow"/>
        <w:sz w:val="16"/>
        <w:szCs w:val="16"/>
      </w:rPr>
    </w:pPr>
  </w:p>
  <w:p w14:paraId="4139B277" w14:textId="16D4BCF3" w:rsidR="00C14BA2" w:rsidRPr="00BE01A7" w:rsidRDefault="00BE01A7" w:rsidP="00286C56">
    <w:pPr>
      <w:pStyle w:val="Textoindependiente21"/>
      <w:jc w:val="center"/>
      <w:rPr>
        <w:rFonts w:ascii="Times New Roman" w:hAnsi="Times New Roman"/>
        <w:bCs/>
        <w:color w:val="000000"/>
        <w:sz w:val="24"/>
        <w:szCs w:val="24"/>
      </w:rPr>
    </w:pPr>
    <w:r w:rsidRPr="00BE01A7">
      <w:rPr>
        <w:rFonts w:ascii="Times New Roman" w:hAnsi="Times New Roman"/>
        <w:bCs/>
        <w:color w:val="000000"/>
        <w:sz w:val="24"/>
        <w:szCs w:val="24"/>
      </w:rPr>
      <w:t xml:space="preserve"> </w:t>
    </w:r>
    <w:r w:rsidR="00C14BA2" w:rsidRPr="00BE01A7">
      <w:rPr>
        <w:rFonts w:ascii="Times New Roman" w:hAnsi="Times New Roman"/>
        <w:bCs/>
        <w:color w:val="000000"/>
        <w:sz w:val="24"/>
        <w:szCs w:val="24"/>
      </w:rPr>
      <w:t>“</w:t>
    </w:r>
    <w:r w:rsidR="00C14BA2" w:rsidRPr="00BE01A7">
      <w:rPr>
        <w:rFonts w:ascii="Times New Roman" w:hAnsi="Times New Roman"/>
        <w:sz w:val="24"/>
        <w:szCs w:val="24"/>
      </w:rPr>
      <w:t>Por la cual se convoca el Foro Educativo Distrital 2017”</w:t>
    </w:r>
  </w:p>
  <w:p w14:paraId="5D8065F5" w14:textId="77777777" w:rsidR="00C14BA2" w:rsidRPr="00A6707B" w:rsidRDefault="00C14BA2" w:rsidP="00E805BF">
    <w:pPr>
      <w:pStyle w:val="Textoindependiente2"/>
      <w:spacing w:line="240" w:lineRule="auto"/>
      <w:jc w:val="center"/>
      <w:rPr>
        <w:rFonts w:ascii="Times New Roman" w:hAnsi="Times New Roman"/>
        <w:sz w:val="16"/>
        <w:szCs w:val="16"/>
      </w:rPr>
    </w:pPr>
  </w:p>
  <w:p w14:paraId="21D442F8" w14:textId="77777777" w:rsidR="00C14BA2" w:rsidRPr="00062E5B" w:rsidRDefault="00C14BA2">
    <w:pPr>
      <w:pStyle w:val="Encabezado"/>
      <w:rPr>
        <w:sz w:val="16"/>
        <w:szCs w:val="16"/>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4E21" w14:textId="77777777" w:rsidR="00C14BA2" w:rsidRDefault="00C14BA2" w:rsidP="00E805BF">
    <w:pPr>
      <w:jc w:val="center"/>
      <w:rPr>
        <w:noProof/>
      </w:rPr>
    </w:pPr>
  </w:p>
  <w:p w14:paraId="2550067B" w14:textId="77777777" w:rsidR="00C14BA2" w:rsidRDefault="00C14BA2" w:rsidP="00E805BF">
    <w:pPr>
      <w:jc w:val="center"/>
      <w:rPr>
        <w:noProof/>
      </w:rPr>
    </w:pPr>
  </w:p>
  <w:p w14:paraId="0A1562E5" w14:textId="77777777" w:rsidR="00C14BA2" w:rsidRDefault="00C14BA2" w:rsidP="00E805BF">
    <w:pPr>
      <w:jc w:val="center"/>
      <w:rPr>
        <w:noProof/>
      </w:rPr>
    </w:pPr>
    <w:r>
      <w:rPr>
        <w:noProof/>
        <w:lang w:val="es-CO" w:eastAsia="es-CO"/>
      </w:rPr>
      <w:drawing>
        <wp:anchor distT="0" distB="0" distL="114300" distR="114300" simplePos="0" relativeHeight="251659264" behindDoc="0" locked="0" layoutInCell="1" allowOverlap="1" wp14:anchorId="440FF62B" wp14:editId="3363ADCF">
          <wp:simplePos x="0" y="0"/>
          <wp:positionH relativeFrom="column">
            <wp:posOffset>2252980</wp:posOffset>
          </wp:positionH>
          <wp:positionV relativeFrom="paragraph">
            <wp:posOffset>-766445</wp:posOffset>
          </wp:positionV>
          <wp:extent cx="1109345" cy="8997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899795"/>
                  </a:xfrm>
                  <a:prstGeom prst="rect">
                    <a:avLst/>
                  </a:prstGeom>
                  <a:noFill/>
                </pic:spPr>
              </pic:pic>
            </a:graphicData>
          </a:graphic>
        </wp:anchor>
      </w:drawing>
    </w:r>
  </w:p>
  <w:p w14:paraId="717FA63B" w14:textId="77777777" w:rsidR="00C14BA2" w:rsidRDefault="00C14BA2" w:rsidP="00E805BF">
    <w:pPr>
      <w:jc w:val="center"/>
      <w:rPr>
        <w:noProof/>
      </w:rPr>
    </w:pPr>
  </w:p>
  <w:p w14:paraId="49192ABB" w14:textId="77777777" w:rsidR="00C14BA2" w:rsidRDefault="00C14BA2" w:rsidP="000B10AF">
    <w:pPr>
      <w:jc w:val="center"/>
      <w:rPr>
        <w:rFonts w:ascii="Arial Narrow" w:hAnsi="Arial Narrow"/>
        <w:b/>
      </w:rPr>
    </w:pPr>
    <w:r w:rsidRPr="000B10AF">
      <w:rPr>
        <w:rFonts w:ascii="Arial Narrow" w:hAnsi="Arial Narrow"/>
        <w:b/>
      </w:rPr>
      <w:t>RESOLUCIÓN N°</w:t>
    </w:r>
    <w:r w:rsidRPr="000B10AF">
      <w:rPr>
        <w:rFonts w:ascii="Arial Narrow" w:hAnsi="Arial Narrow"/>
        <w:b/>
      </w:rPr>
      <w:softHyphen/>
    </w:r>
    <w:r w:rsidRPr="000B10AF">
      <w:rPr>
        <w:rFonts w:ascii="Arial Narrow" w:hAnsi="Arial Narrow"/>
        <w:b/>
      </w:rPr>
      <w:softHyphen/>
    </w:r>
    <w:r w:rsidRPr="000B10AF">
      <w:rPr>
        <w:rFonts w:ascii="Arial Narrow" w:hAnsi="Arial Narrow"/>
        <w:b/>
      </w:rPr>
      <w:softHyphen/>
    </w:r>
    <w:r w:rsidRPr="000B10AF">
      <w:rPr>
        <w:rFonts w:ascii="Arial Narrow" w:hAnsi="Arial Narrow"/>
        <w:b/>
      </w:rPr>
      <w:softHyphen/>
      <w:t xml:space="preserve"> __</w:t>
    </w:r>
    <w:r w:rsidRPr="000B10AF">
      <w:rPr>
        <w:rFonts w:ascii="Arial Narrow" w:hAnsi="Arial Narrow"/>
        <w:b/>
      </w:rPr>
      <w:softHyphen/>
    </w:r>
    <w:r w:rsidRPr="000B10AF">
      <w:rPr>
        <w:rFonts w:ascii="Arial Narrow" w:hAnsi="Arial Narrow"/>
        <w:b/>
      </w:rPr>
      <w:softHyphen/>
    </w:r>
    <w:r w:rsidRPr="000B10AF">
      <w:rPr>
        <w:rFonts w:ascii="Arial Narrow" w:hAnsi="Arial Narrow"/>
        <w:b/>
      </w:rPr>
      <w:softHyphen/>
    </w:r>
    <w:r w:rsidRPr="000B10AF">
      <w:rPr>
        <w:rFonts w:ascii="Arial Narrow" w:hAnsi="Arial Narrow"/>
        <w:b/>
      </w:rPr>
      <w:softHyphen/>
    </w:r>
    <w:r w:rsidRPr="000B10AF">
      <w:rPr>
        <w:rFonts w:ascii="Arial Narrow" w:hAnsi="Arial Narrow"/>
        <w:b/>
      </w:rPr>
      <w:softHyphen/>
      <w:t>_______________ DE 201</w:t>
    </w:r>
    <w:r>
      <w:rPr>
        <w:rFonts w:ascii="Arial Narrow" w:hAnsi="Arial Narrow"/>
        <w:b/>
      </w:rPr>
      <w:t>7</w:t>
    </w:r>
  </w:p>
  <w:p w14:paraId="6589272A" w14:textId="77777777" w:rsidR="00C14BA2" w:rsidRPr="000B10AF" w:rsidRDefault="00C14BA2" w:rsidP="000B10AF">
    <w:pPr>
      <w:jc w:val="center"/>
      <w:rPr>
        <w:rFonts w:ascii="Arial Narrow" w:hAnsi="Arial Narrow"/>
        <w:b/>
      </w:rPr>
    </w:pPr>
  </w:p>
  <w:p w14:paraId="59B0714A" w14:textId="77777777" w:rsidR="00C14BA2" w:rsidRPr="00BE01A7" w:rsidRDefault="00C14BA2" w:rsidP="008952A7">
    <w:pPr>
      <w:pStyle w:val="Textoindependiente2"/>
      <w:spacing w:line="240" w:lineRule="auto"/>
      <w:jc w:val="center"/>
      <w:rPr>
        <w:rFonts w:ascii="Times New Roman" w:hAnsi="Times New Roman"/>
        <w:sz w:val="24"/>
        <w:szCs w:val="24"/>
      </w:rPr>
    </w:pPr>
    <w:r w:rsidRPr="00BE01A7">
      <w:rPr>
        <w:rFonts w:ascii="Times New Roman" w:hAnsi="Times New Roman"/>
        <w:bCs/>
        <w:color w:val="000000"/>
        <w:sz w:val="24"/>
        <w:szCs w:val="24"/>
      </w:rPr>
      <w:t>“Por medio de la cual se convoca al Foro Educativo Distrital 2017”</w:t>
    </w:r>
  </w:p>
  <w:p w14:paraId="60F70776" w14:textId="77777777" w:rsidR="00C14BA2" w:rsidRPr="00BE01A7" w:rsidRDefault="00C14BA2" w:rsidP="00E805BF">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AFE"/>
    <w:multiLevelType w:val="hybridMultilevel"/>
    <w:tmpl w:val="C54CA634"/>
    <w:lvl w:ilvl="0" w:tplc="91AE50D0">
      <w:start w:val="4"/>
      <w:numFmt w:val="decimal"/>
      <w:lvlText w:val="%1."/>
      <w:lvlJc w:val="left"/>
      <w:pPr>
        <w:tabs>
          <w:tab w:val="num" w:pos="720"/>
        </w:tabs>
        <w:ind w:left="720" w:hanging="360"/>
      </w:pPr>
    </w:lvl>
    <w:lvl w:ilvl="1" w:tplc="968E6D16" w:tentative="1">
      <w:start w:val="1"/>
      <w:numFmt w:val="decimal"/>
      <w:lvlText w:val="%2."/>
      <w:lvlJc w:val="left"/>
      <w:pPr>
        <w:tabs>
          <w:tab w:val="num" w:pos="1440"/>
        </w:tabs>
        <w:ind w:left="1440" w:hanging="360"/>
      </w:pPr>
    </w:lvl>
    <w:lvl w:ilvl="2" w:tplc="4DE00EFE" w:tentative="1">
      <w:start w:val="1"/>
      <w:numFmt w:val="decimal"/>
      <w:lvlText w:val="%3."/>
      <w:lvlJc w:val="left"/>
      <w:pPr>
        <w:tabs>
          <w:tab w:val="num" w:pos="2160"/>
        </w:tabs>
        <w:ind w:left="2160" w:hanging="360"/>
      </w:pPr>
    </w:lvl>
    <w:lvl w:ilvl="3" w:tplc="794CCEB4" w:tentative="1">
      <w:start w:val="1"/>
      <w:numFmt w:val="decimal"/>
      <w:lvlText w:val="%4."/>
      <w:lvlJc w:val="left"/>
      <w:pPr>
        <w:tabs>
          <w:tab w:val="num" w:pos="2880"/>
        </w:tabs>
        <w:ind w:left="2880" w:hanging="360"/>
      </w:pPr>
    </w:lvl>
    <w:lvl w:ilvl="4" w:tplc="8EB400D6" w:tentative="1">
      <w:start w:val="1"/>
      <w:numFmt w:val="decimal"/>
      <w:lvlText w:val="%5."/>
      <w:lvlJc w:val="left"/>
      <w:pPr>
        <w:tabs>
          <w:tab w:val="num" w:pos="3600"/>
        </w:tabs>
        <w:ind w:left="3600" w:hanging="360"/>
      </w:pPr>
    </w:lvl>
    <w:lvl w:ilvl="5" w:tplc="779278C8" w:tentative="1">
      <w:start w:val="1"/>
      <w:numFmt w:val="decimal"/>
      <w:lvlText w:val="%6."/>
      <w:lvlJc w:val="left"/>
      <w:pPr>
        <w:tabs>
          <w:tab w:val="num" w:pos="4320"/>
        </w:tabs>
        <w:ind w:left="4320" w:hanging="360"/>
      </w:pPr>
    </w:lvl>
    <w:lvl w:ilvl="6" w:tplc="3140DCA4" w:tentative="1">
      <w:start w:val="1"/>
      <w:numFmt w:val="decimal"/>
      <w:lvlText w:val="%7."/>
      <w:lvlJc w:val="left"/>
      <w:pPr>
        <w:tabs>
          <w:tab w:val="num" w:pos="5040"/>
        </w:tabs>
        <w:ind w:left="5040" w:hanging="360"/>
      </w:pPr>
    </w:lvl>
    <w:lvl w:ilvl="7" w:tplc="2542B3EE" w:tentative="1">
      <w:start w:val="1"/>
      <w:numFmt w:val="decimal"/>
      <w:lvlText w:val="%8."/>
      <w:lvlJc w:val="left"/>
      <w:pPr>
        <w:tabs>
          <w:tab w:val="num" w:pos="5760"/>
        </w:tabs>
        <w:ind w:left="5760" w:hanging="360"/>
      </w:pPr>
    </w:lvl>
    <w:lvl w:ilvl="8" w:tplc="401E1304" w:tentative="1">
      <w:start w:val="1"/>
      <w:numFmt w:val="decimal"/>
      <w:lvlText w:val="%9."/>
      <w:lvlJc w:val="left"/>
      <w:pPr>
        <w:tabs>
          <w:tab w:val="num" w:pos="6480"/>
        </w:tabs>
        <w:ind w:left="6480" w:hanging="360"/>
      </w:pPr>
    </w:lvl>
  </w:abstractNum>
  <w:abstractNum w:abstractNumId="1" w15:restartNumberingAfterBreak="0">
    <w:nsid w:val="0D175E0F"/>
    <w:multiLevelType w:val="hybridMultilevel"/>
    <w:tmpl w:val="BA8E61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CD4D0D"/>
    <w:multiLevelType w:val="hybridMultilevel"/>
    <w:tmpl w:val="358EDBB6"/>
    <w:lvl w:ilvl="0" w:tplc="2DA689EA">
      <w:start w:val="1"/>
      <w:numFmt w:val="decimal"/>
      <w:lvlText w:val="%1."/>
      <w:lvlJc w:val="left"/>
      <w:pPr>
        <w:ind w:left="720" w:hanging="360"/>
      </w:pPr>
      <w:rPr>
        <w:rFonts w:ascii="Arial Narrow" w:hAnsi="Arial Narrow" w:cs="Times New Roman"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016CA"/>
    <w:multiLevelType w:val="hybridMultilevel"/>
    <w:tmpl w:val="98DC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148FC"/>
    <w:multiLevelType w:val="hybridMultilevel"/>
    <w:tmpl w:val="CDB66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802FCD"/>
    <w:multiLevelType w:val="hybridMultilevel"/>
    <w:tmpl w:val="7E0893B8"/>
    <w:lvl w:ilvl="0" w:tplc="240A000F">
      <w:start w:val="1"/>
      <w:numFmt w:val="decimal"/>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6E3C83"/>
    <w:multiLevelType w:val="hybridMultilevel"/>
    <w:tmpl w:val="81B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65863"/>
    <w:multiLevelType w:val="hybridMultilevel"/>
    <w:tmpl w:val="305EC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AC1E8D"/>
    <w:multiLevelType w:val="hybridMultilevel"/>
    <w:tmpl w:val="7BACD938"/>
    <w:lvl w:ilvl="0" w:tplc="F2E023FA">
      <w:start w:val="1"/>
      <w:numFmt w:val="decimal"/>
      <w:lvlText w:val="%1."/>
      <w:lvlJc w:val="left"/>
      <w:pPr>
        <w:tabs>
          <w:tab w:val="num" w:pos="720"/>
        </w:tabs>
        <w:ind w:left="720" w:hanging="360"/>
      </w:pPr>
    </w:lvl>
    <w:lvl w:ilvl="1" w:tplc="B9B28A8C" w:tentative="1">
      <w:start w:val="1"/>
      <w:numFmt w:val="decimal"/>
      <w:lvlText w:val="%2."/>
      <w:lvlJc w:val="left"/>
      <w:pPr>
        <w:tabs>
          <w:tab w:val="num" w:pos="1440"/>
        </w:tabs>
        <w:ind w:left="1440" w:hanging="360"/>
      </w:pPr>
    </w:lvl>
    <w:lvl w:ilvl="2" w:tplc="927E6D78" w:tentative="1">
      <w:start w:val="1"/>
      <w:numFmt w:val="decimal"/>
      <w:lvlText w:val="%3."/>
      <w:lvlJc w:val="left"/>
      <w:pPr>
        <w:tabs>
          <w:tab w:val="num" w:pos="2160"/>
        </w:tabs>
        <w:ind w:left="2160" w:hanging="360"/>
      </w:pPr>
    </w:lvl>
    <w:lvl w:ilvl="3" w:tplc="33ACA1F0" w:tentative="1">
      <w:start w:val="1"/>
      <w:numFmt w:val="decimal"/>
      <w:lvlText w:val="%4."/>
      <w:lvlJc w:val="left"/>
      <w:pPr>
        <w:tabs>
          <w:tab w:val="num" w:pos="2880"/>
        </w:tabs>
        <w:ind w:left="2880" w:hanging="360"/>
      </w:pPr>
    </w:lvl>
    <w:lvl w:ilvl="4" w:tplc="E25C8B6A" w:tentative="1">
      <w:start w:val="1"/>
      <w:numFmt w:val="decimal"/>
      <w:lvlText w:val="%5."/>
      <w:lvlJc w:val="left"/>
      <w:pPr>
        <w:tabs>
          <w:tab w:val="num" w:pos="3600"/>
        </w:tabs>
        <w:ind w:left="3600" w:hanging="360"/>
      </w:pPr>
    </w:lvl>
    <w:lvl w:ilvl="5" w:tplc="FDD2EDFC" w:tentative="1">
      <w:start w:val="1"/>
      <w:numFmt w:val="decimal"/>
      <w:lvlText w:val="%6."/>
      <w:lvlJc w:val="left"/>
      <w:pPr>
        <w:tabs>
          <w:tab w:val="num" w:pos="4320"/>
        </w:tabs>
        <w:ind w:left="4320" w:hanging="360"/>
      </w:pPr>
    </w:lvl>
    <w:lvl w:ilvl="6" w:tplc="5CEA0A3C" w:tentative="1">
      <w:start w:val="1"/>
      <w:numFmt w:val="decimal"/>
      <w:lvlText w:val="%7."/>
      <w:lvlJc w:val="left"/>
      <w:pPr>
        <w:tabs>
          <w:tab w:val="num" w:pos="5040"/>
        </w:tabs>
        <w:ind w:left="5040" w:hanging="360"/>
      </w:pPr>
    </w:lvl>
    <w:lvl w:ilvl="7" w:tplc="F01CF61E" w:tentative="1">
      <w:start w:val="1"/>
      <w:numFmt w:val="decimal"/>
      <w:lvlText w:val="%8."/>
      <w:lvlJc w:val="left"/>
      <w:pPr>
        <w:tabs>
          <w:tab w:val="num" w:pos="5760"/>
        </w:tabs>
        <w:ind w:left="5760" w:hanging="360"/>
      </w:pPr>
    </w:lvl>
    <w:lvl w:ilvl="8" w:tplc="A5B6B2CC" w:tentative="1">
      <w:start w:val="1"/>
      <w:numFmt w:val="decimal"/>
      <w:lvlText w:val="%9."/>
      <w:lvlJc w:val="left"/>
      <w:pPr>
        <w:tabs>
          <w:tab w:val="num" w:pos="6480"/>
        </w:tabs>
        <w:ind w:left="6480" w:hanging="360"/>
      </w:pPr>
    </w:lvl>
  </w:abstractNum>
  <w:abstractNum w:abstractNumId="9" w15:restartNumberingAfterBreak="0">
    <w:nsid w:val="43E60351"/>
    <w:multiLevelType w:val="hybridMultilevel"/>
    <w:tmpl w:val="3C5CF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E62496A"/>
    <w:multiLevelType w:val="hybridMultilevel"/>
    <w:tmpl w:val="76DA2C18"/>
    <w:lvl w:ilvl="0" w:tplc="04090019">
      <w:start w:val="1"/>
      <w:numFmt w:val="lowerLetter"/>
      <w:lvlText w:val="%1."/>
      <w:lvlJc w:val="left"/>
      <w:pPr>
        <w:ind w:left="720" w:hanging="360"/>
      </w:pPr>
      <w:rPr>
        <w:rFonts w:hint="default"/>
      </w:rPr>
    </w:lvl>
    <w:lvl w:ilvl="1" w:tplc="B9B28A8C" w:tentative="1">
      <w:start w:val="1"/>
      <w:numFmt w:val="decimal"/>
      <w:lvlText w:val="%2."/>
      <w:lvlJc w:val="left"/>
      <w:pPr>
        <w:tabs>
          <w:tab w:val="num" w:pos="1440"/>
        </w:tabs>
        <w:ind w:left="1440" w:hanging="360"/>
      </w:pPr>
    </w:lvl>
    <w:lvl w:ilvl="2" w:tplc="927E6D78" w:tentative="1">
      <w:start w:val="1"/>
      <w:numFmt w:val="decimal"/>
      <w:lvlText w:val="%3."/>
      <w:lvlJc w:val="left"/>
      <w:pPr>
        <w:tabs>
          <w:tab w:val="num" w:pos="2160"/>
        </w:tabs>
        <w:ind w:left="2160" w:hanging="360"/>
      </w:pPr>
    </w:lvl>
    <w:lvl w:ilvl="3" w:tplc="33ACA1F0" w:tentative="1">
      <w:start w:val="1"/>
      <w:numFmt w:val="decimal"/>
      <w:lvlText w:val="%4."/>
      <w:lvlJc w:val="left"/>
      <w:pPr>
        <w:tabs>
          <w:tab w:val="num" w:pos="2880"/>
        </w:tabs>
        <w:ind w:left="2880" w:hanging="360"/>
      </w:pPr>
    </w:lvl>
    <w:lvl w:ilvl="4" w:tplc="E25C8B6A" w:tentative="1">
      <w:start w:val="1"/>
      <w:numFmt w:val="decimal"/>
      <w:lvlText w:val="%5."/>
      <w:lvlJc w:val="left"/>
      <w:pPr>
        <w:tabs>
          <w:tab w:val="num" w:pos="3600"/>
        </w:tabs>
        <w:ind w:left="3600" w:hanging="360"/>
      </w:pPr>
    </w:lvl>
    <w:lvl w:ilvl="5" w:tplc="FDD2EDFC" w:tentative="1">
      <w:start w:val="1"/>
      <w:numFmt w:val="decimal"/>
      <w:lvlText w:val="%6."/>
      <w:lvlJc w:val="left"/>
      <w:pPr>
        <w:tabs>
          <w:tab w:val="num" w:pos="4320"/>
        </w:tabs>
        <w:ind w:left="4320" w:hanging="360"/>
      </w:pPr>
    </w:lvl>
    <w:lvl w:ilvl="6" w:tplc="5CEA0A3C" w:tentative="1">
      <w:start w:val="1"/>
      <w:numFmt w:val="decimal"/>
      <w:lvlText w:val="%7."/>
      <w:lvlJc w:val="left"/>
      <w:pPr>
        <w:tabs>
          <w:tab w:val="num" w:pos="5040"/>
        </w:tabs>
        <w:ind w:left="5040" w:hanging="360"/>
      </w:pPr>
    </w:lvl>
    <w:lvl w:ilvl="7" w:tplc="F01CF61E" w:tentative="1">
      <w:start w:val="1"/>
      <w:numFmt w:val="decimal"/>
      <w:lvlText w:val="%8."/>
      <w:lvlJc w:val="left"/>
      <w:pPr>
        <w:tabs>
          <w:tab w:val="num" w:pos="5760"/>
        </w:tabs>
        <w:ind w:left="5760" w:hanging="360"/>
      </w:pPr>
    </w:lvl>
    <w:lvl w:ilvl="8" w:tplc="A5B6B2CC" w:tentative="1">
      <w:start w:val="1"/>
      <w:numFmt w:val="decimal"/>
      <w:lvlText w:val="%9."/>
      <w:lvlJc w:val="left"/>
      <w:pPr>
        <w:tabs>
          <w:tab w:val="num" w:pos="6480"/>
        </w:tabs>
        <w:ind w:left="6480" w:hanging="360"/>
      </w:pPr>
    </w:lvl>
  </w:abstractNum>
  <w:abstractNum w:abstractNumId="11" w15:restartNumberingAfterBreak="0">
    <w:nsid w:val="4F7754D5"/>
    <w:multiLevelType w:val="hybridMultilevel"/>
    <w:tmpl w:val="690C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52768"/>
    <w:multiLevelType w:val="hybridMultilevel"/>
    <w:tmpl w:val="9C3C3510"/>
    <w:lvl w:ilvl="0" w:tplc="15D28984">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01667E2"/>
    <w:multiLevelType w:val="hybridMultilevel"/>
    <w:tmpl w:val="59F6C0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C7276B"/>
    <w:multiLevelType w:val="hybridMultilevel"/>
    <w:tmpl w:val="BF2EEDA2"/>
    <w:lvl w:ilvl="0" w:tplc="27BCD364">
      <w:start w:val="1"/>
      <w:numFmt w:val="bullet"/>
      <w:lvlText w:val="-"/>
      <w:lvlJc w:val="left"/>
      <w:pPr>
        <w:tabs>
          <w:tab w:val="num" w:pos="720"/>
        </w:tabs>
        <w:ind w:left="720" w:hanging="360"/>
      </w:pPr>
      <w:rPr>
        <w:rFonts w:ascii="Lucida Grande" w:hAnsi="Lucida Grande" w:hint="default"/>
      </w:rPr>
    </w:lvl>
    <w:lvl w:ilvl="1" w:tplc="40486ED4" w:tentative="1">
      <w:start w:val="1"/>
      <w:numFmt w:val="bullet"/>
      <w:lvlText w:val="-"/>
      <w:lvlJc w:val="left"/>
      <w:pPr>
        <w:tabs>
          <w:tab w:val="num" w:pos="1440"/>
        </w:tabs>
        <w:ind w:left="1440" w:hanging="360"/>
      </w:pPr>
      <w:rPr>
        <w:rFonts w:ascii="Lucida Grande" w:hAnsi="Lucida Grande" w:hint="default"/>
      </w:rPr>
    </w:lvl>
    <w:lvl w:ilvl="2" w:tplc="3AE8362E" w:tentative="1">
      <w:start w:val="1"/>
      <w:numFmt w:val="bullet"/>
      <w:lvlText w:val="-"/>
      <w:lvlJc w:val="left"/>
      <w:pPr>
        <w:tabs>
          <w:tab w:val="num" w:pos="2160"/>
        </w:tabs>
        <w:ind w:left="2160" w:hanging="360"/>
      </w:pPr>
      <w:rPr>
        <w:rFonts w:ascii="Lucida Grande" w:hAnsi="Lucida Grande" w:hint="default"/>
      </w:rPr>
    </w:lvl>
    <w:lvl w:ilvl="3" w:tplc="E0D62576" w:tentative="1">
      <w:start w:val="1"/>
      <w:numFmt w:val="bullet"/>
      <w:lvlText w:val="-"/>
      <w:lvlJc w:val="left"/>
      <w:pPr>
        <w:tabs>
          <w:tab w:val="num" w:pos="2880"/>
        </w:tabs>
        <w:ind w:left="2880" w:hanging="360"/>
      </w:pPr>
      <w:rPr>
        <w:rFonts w:ascii="Lucida Grande" w:hAnsi="Lucida Grande" w:hint="default"/>
      </w:rPr>
    </w:lvl>
    <w:lvl w:ilvl="4" w:tplc="AD4495C6" w:tentative="1">
      <w:start w:val="1"/>
      <w:numFmt w:val="bullet"/>
      <w:lvlText w:val="-"/>
      <w:lvlJc w:val="left"/>
      <w:pPr>
        <w:tabs>
          <w:tab w:val="num" w:pos="3600"/>
        </w:tabs>
        <w:ind w:left="3600" w:hanging="360"/>
      </w:pPr>
      <w:rPr>
        <w:rFonts w:ascii="Lucida Grande" w:hAnsi="Lucida Grande" w:hint="default"/>
      </w:rPr>
    </w:lvl>
    <w:lvl w:ilvl="5" w:tplc="3574FFAE" w:tentative="1">
      <w:start w:val="1"/>
      <w:numFmt w:val="bullet"/>
      <w:lvlText w:val="-"/>
      <w:lvlJc w:val="left"/>
      <w:pPr>
        <w:tabs>
          <w:tab w:val="num" w:pos="4320"/>
        </w:tabs>
        <w:ind w:left="4320" w:hanging="360"/>
      </w:pPr>
      <w:rPr>
        <w:rFonts w:ascii="Lucida Grande" w:hAnsi="Lucida Grande" w:hint="default"/>
      </w:rPr>
    </w:lvl>
    <w:lvl w:ilvl="6" w:tplc="466851FC" w:tentative="1">
      <w:start w:val="1"/>
      <w:numFmt w:val="bullet"/>
      <w:lvlText w:val="-"/>
      <w:lvlJc w:val="left"/>
      <w:pPr>
        <w:tabs>
          <w:tab w:val="num" w:pos="5040"/>
        </w:tabs>
        <w:ind w:left="5040" w:hanging="360"/>
      </w:pPr>
      <w:rPr>
        <w:rFonts w:ascii="Lucida Grande" w:hAnsi="Lucida Grande" w:hint="default"/>
      </w:rPr>
    </w:lvl>
    <w:lvl w:ilvl="7" w:tplc="97F88C56" w:tentative="1">
      <w:start w:val="1"/>
      <w:numFmt w:val="bullet"/>
      <w:lvlText w:val="-"/>
      <w:lvlJc w:val="left"/>
      <w:pPr>
        <w:tabs>
          <w:tab w:val="num" w:pos="5760"/>
        </w:tabs>
        <w:ind w:left="5760" w:hanging="360"/>
      </w:pPr>
      <w:rPr>
        <w:rFonts w:ascii="Lucida Grande" w:hAnsi="Lucida Grande" w:hint="default"/>
      </w:rPr>
    </w:lvl>
    <w:lvl w:ilvl="8" w:tplc="64E4FB34" w:tentative="1">
      <w:start w:val="1"/>
      <w:numFmt w:val="bullet"/>
      <w:lvlText w:val="-"/>
      <w:lvlJc w:val="left"/>
      <w:pPr>
        <w:tabs>
          <w:tab w:val="num" w:pos="6480"/>
        </w:tabs>
        <w:ind w:left="6480" w:hanging="360"/>
      </w:pPr>
      <w:rPr>
        <w:rFonts w:ascii="Lucida Grande" w:hAnsi="Lucida Grande" w:hint="default"/>
      </w:rPr>
    </w:lvl>
  </w:abstractNum>
  <w:abstractNum w:abstractNumId="15" w15:restartNumberingAfterBreak="0">
    <w:nsid w:val="6A866FCC"/>
    <w:multiLevelType w:val="hybridMultilevel"/>
    <w:tmpl w:val="24BA5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614A9F"/>
    <w:multiLevelType w:val="hybridMultilevel"/>
    <w:tmpl w:val="D54436BE"/>
    <w:lvl w:ilvl="0" w:tplc="04090001">
      <w:start w:val="1"/>
      <w:numFmt w:val="bullet"/>
      <w:lvlText w:val=""/>
      <w:lvlJc w:val="left"/>
      <w:pPr>
        <w:ind w:left="720" w:hanging="360"/>
      </w:pPr>
      <w:rPr>
        <w:rFonts w:ascii="Symbol" w:hAnsi="Symbol" w:hint="default"/>
      </w:rPr>
    </w:lvl>
    <w:lvl w:ilvl="1" w:tplc="B9B28A8C" w:tentative="1">
      <w:start w:val="1"/>
      <w:numFmt w:val="decimal"/>
      <w:lvlText w:val="%2."/>
      <w:lvlJc w:val="left"/>
      <w:pPr>
        <w:tabs>
          <w:tab w:val="num" w:pos="1440"/>
        </w:tabs>
        <w:ind w:left="1440" w:hanging="360"/>
      </w:pPr>
    </w:lvl>
    <w:lvl w:ilvl="2" w:tplc="927E6D78" w:tentative="1">
      <w:start w:val="1"/>
      <w:numFmt w:val="decimal"/>
      <w:lvlText w:val="%3."/>
      <w:lvlJc w:val="left"/>
      <w:pPr>
        <w:tabs>
          <w:tab w:val="num" w:pos="2160"/>
        </w:tabs>
        <w:ind w:left="2160" w:hanging="360"/>
      </w:pPr>
    </w:lvl>
    <w:lvl w:ilvl="3" w:tplc="33ACA1F0" w:tentative="1">
      <w:start w:val="1"/>
      <w:numFmt w:val="decimal"/>
      <w:lvlText w:val="%4."/>
      <w:lvlJc w:val="left"/>
      <w:pPr>
        <w:tabs>
          <w:tab w:val="num" w:pos="2880"/>
        </w:tabs>
        <w:ind w:left="2880" w:hanging="360"/>
      </w:pPr>
    </w:lvl>
    <w:lvl w:ilvl="4" w:tplc="E25C8B6A" w:tentative="1">
      <w:start w:val="1"/>
      <w:numFmt w:val="decimal"/>
      <w:lvlText w:val="%5."/>
      <w:lvlJc w:val="left"/>
      <w:pPr>
        <w:tabs>
          <w:tab w:val="num" w:pos="3600"/>
        </w:tabs>
        <w:ind w:left="3600" w:hanging="360"/>
      </w:pPr>
    </w:lvl>
    <w:lvl w:ilvl="5" w:tplc="FDD2EDFC" w:tentative="1">
      <w:start w:val="1"/>
      <w:numFmt w:val="decimal"/>
      <w:lvlText w:val="%6."/>
      <w:lvlJc w:val="left"/>
      <w:pPr>
        <w:tabs>
          <w:tab w:val="num" w:pos="4320"/>
        </w:tabs>
        <w:ind w:left="4320" w:hanging="360"/>
      </w:pPr>
    </w:lvl>
    <w:lvl w:ilvl="6" w:tplc="5CEA0A3C" w:tentative="1">
      <w:start w:val="1"/>
      <w:numFmt w:val="decimal"/>
      <w:lvlText w:val="%7."/>
      <w:lvlJc w:val="left"/>
      <w:pPr>
        <w:tabs>
          <w:tab w:val="num" w:pos="5040"/>
        </w:tabs>
        <w:ind w:left="5040" w:hanging="360"/>
      </w:pPr>
    </w:lvl>
    <w:lvl w:ilvl="7" w:tplc="F01CF61E" w:tentative="1">
      <w:start w:val="1"/>
      <w:numFmt w:val="decimal"/>
      <w:lvlText w:val="%8."/>
      <w:lvlJc w:val="left"/>
      <w:pPr>
        <w:tabs>
          <w:tab w:val="num" w:pos="5760"/>
        </w:tabs>
        <w:ind w:left="5760" w:hanging="360"/>
      </w:pPr>
    </w:lvl>
    <w:lvl w:ilvl="8" w:tplc="A5B6B2CC" w:tentative="1">
      <w:start w:val="1"/>
      <w:numFmt w:val="decimal"/>
      <w:lvlText w:val="%9."/>
      <w:lvlJc w:val="left"/>
      <w:pPr>
        <w:tabs>
          <w:tab w:val="num" w:pos="6480"/>
        </w:tabs>
        <w:ind w:left="6480" w:hanging="360"/>
      </w:pPr>
    </w:lvl>
  </w:abstractNum>
  <w:abstractNum w:abstractNumId="17" w15:restartNumberingAfterBreak="0">
    <w:nsid w:val="7B2E5E40"/>
    <w:multiLevelType w:val="hybridMultilevel"/>
    <w:tmpl w:val="0652DE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13"/>
  </w:num>
  <w:num w:numId="5">
    <w:abstractNumId w:val="1"/>
  </w:num>
  <w:num w:numId="6">
    <w:abstractNumId w:val="9"/>
  </w:num>
  <w:num w:numId="7">
    <w:abstractNumId w:val="5"/>
  </w:num>
  <w:num w:numId="8">
    <w:abstractNumId w:val="17"/>
  </w:num>
  <w:num w:numId="9">
    <w:abstractNumId w:val="7"/>
  </w:num>
  <w:num w:numId="10">
    <w:abstractNumId w:val="14"/>
  </w:num>
  <w:num w:numId="11">
    <w:abstractNumId w:val="8"/>
  </w:num>
  <w:num w:numId="12">
    <w:abstractNumId w:val="0"/>
  </w:num>
  <w:num w:numId="13">
    <w:abstractNumId w:val="11"/>
  </w:num>
  <w:num w:numId="14">
    <w:abstractNumId w:val="2"/>
  </w:num>
  <w:num w:numId="15">
    <w:abstractNumId w:val="6"/>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A7"/>
    <w:rsid w:val="00004DD0"/>
    <w:rsid w:val="00040FF1"/>
    <w:rsid w:val="000738BA"/>
    <w:rsid w:val="0008170E"/>
    <w:rsid w:val="0009089D"/>
    <w:rsid w:val="000B0B29"/>
    <w:rsid w:val="000B10AF"/>
    <w:rsid w:val="000B61D0"/>
    <w:rsid w:val="000C7DBC"/>
    <w:rsid w:val="000D0510"/>
    <w:rsid w:val="000D2B4B"/>
    <w:rsid w:val="000D460A"/>
    <w:rsid w:val="000D7FC6"/>
    <w:rsid w:val="000E1DAC"/>
    <w:rsid w:val="000E1E02"/>
    <w:rsid w:val="00120C65"/>
    <w:rsid w:val="00120E32"/>
    <w:rsid w:val="00131AD9"/>
    <w:rsid w:val="00153849"/>
    <w:rsid w:val="001605DE"/>
    <w:rsid w:val="00171939"/>
    <w:rsid w:val="001769DF"/>
    <w:rsid w:val="00177BFC"/>
    <w:rsid w:val="00183887"/>
    <w:rsid w:val="001A130D"/>
    <w:rsid w:val="001B0496"/>
    <w:rsid w:val="001C6278"/>
    <w:rsid w:val="001C69C8"/>
    <w:rsid w:val="001C763E"/>
    <w:rsid w:val="001D5342"/>
    <w:rsid w:val="0020657A"/>
    <w:rsid w:val="00214D7E"/>
    <w:rsid w:val="00224543"/>
    <w:rsid w:val="0024114A"/>
    <w:rsid w:val="0024136A"/>
    <w:rsid w:val="00252940"/>
    <w:rsid w:val="00262287"/>
    <w:rsid w:val="00263993"/>
    <w:rsid w:val="00270135"/>
    <w:rsid w:val="00270DB5"/>
    <w:rsid w:val="00286C56"/>
    <w:rsid w:val="002877B7"/>
    <w:rsid w:val="002B7556"/>
    <w:rsid w:val="002C1645"/>
    <w:rsid w:val="002C28BF"/>
    <w:rsid w:val="002C2AE6"/>
    <w:rsid w:val="002E3EDD"/>
    <w:rsid w:val="002F3CFF"/>
    <w:rsid w:val="003101A2"/>
    <w:rsid w:val="00316CE7"/>
    <w:rsid w:val="003347A5"/>
    <w:rsid w:val="003366C7"/>
    <w:rsid w:val="00340745"/>
    <w:rsid w:val="003411E3"/>
    <w:rsid w:val="003450C9"/>
    <w:rsid w:val="003650D7"/>
    <w:rsid w:val="00366251"/>
    <w:rsid w:val="00375D34"/>
    <w:rsid w:val="00385198"/>
    <w:rsid w:val="00395726"/>
    <w:rsid w:val="003A2ABD"/>
    <w:rsid w:val="003E3056"/>
    <w:rsid w:val="003E44E9"/>
    <w:rsid w:val="003E7E1D"/>
    <w:rsid w:val="003F4082"/>
    <w:rsid w:val="003F67F5"/>
    <w:rsid w:val="004112F1"/>
    <w:rsid w:val="00413BAF"/>
    <w:rsid w:val="00417C26"/>
    <w:rsid w:val="00417DA7"/>
    <w:rsid w:val="00430EF3"/>
    <w:rsid w:val="004320BD"/>
    <w:rsid w:val="0043333C"/>
    <w:rsid w:val="00434990"/>
    <w:rsid w:val="00437412"/>
    <w:rsid w:val="00450657"/>
    <w:rsid w:val="00451EF4"/>
    <w:rsid w:val="00453C10"/>
    <w:rsid w:val="00461A25"/>
    <w:rsid w:val="00470C3D"/>
    <w:rsid w:val="0047197F"/>
    <w:rsid w:val="0047239C"/>
    <w:rsid w:val="004758A9"/>
    <w:rsid w:val="00481392"/>
    <w:rsid w:val="00487575"/>
    <w:rsid w:val="004877DA"/>
    <w:rsid w:val="004C4FB9"/>
    <w:rsid w:val="004D25F4"/>
    <w:rsid w:val="004D760D"/>
    <w:rsid w:val="0050067A"/>
    <w:rsid w:val="00503F25"/>
    <w:rsid w:val="00510D4E"/>
    <w:rsid w:val="005119C9"/>
    <w:rsid w:val="00515011"/>
    <w:rsid w:val="00523A2F"/>
    <w:rsid w:val="00540FE2"/>
    <w:rsid w:val="005435F7"/>
    <w:rsid w:val="00551F56"/>
    <w:rsid w:val="00555392"/>
    <w:rsid w:val="0055744D"/>
    <w:rsid w:val="005B355A"/>
    <w:rsid w:val="005B646D"/>
    <w:rsid w:val="005C11DF"/>
    <w:rsid w:val="005C4454"/>
    <w:rsid w:val="005C45F1"/>
    <w:rsid w:val="005D4850"/>
    <w:rsid w:val="005D5331"/>
    <w:rsid w:val="005E5752"/>
    <w:rsid w:val="005F387A"/>
    <w:rsid w:val="00606426"/>
    <w:rsid w:val="00632D3F"/>
    <w:rsid w:val="00635537"/>
    <w:rsid w:val="00654D01"/>
    <w:rsid w:val="00665EBC"/>
    <w:rsid w:val="0067269E"/>
    <w:rsid w:val="00673758"/>
    <w:rsid w:val="006741DC"/>
    <w:rsid w:val="00674A3A"/>
    <w:rsid w:val="00674E16"/>
    <w:rsid w:val="006D239D"/>
    <w:rsid w:val="006D7D24"/>
    <w:rsid w:val="006E2E7C"/>
    <w:rsid w:val="00700D85"/>
    <w:rsid w:val="00724FE3"/>
    <w:rsid w:val="00732DEA"/>
    <w:rsid w:val="00757976"/>
    <w:rsid w:val="0076077C"/>
    <w:rsid w:val="00764098"/>
    <w:rsid w:val="00777D08"/>
    <w:rsid w:val="0078056F"/>
    <w:rsid w:val="007818FC"/>
    <w:rsid w:val="0078359F"/>
    <w:rsid w:val="007841A5"/>
    <w:rsid w:val="00786482"/>
    <w:rsid w:val="007A4643"/>
    <w:rsid w:val="007B415D"/>
    <w:rsid w:val="007B713A"/>
    <w:rsid w:val="007C0DBB"/>
    <w:rsid w:val="007C2801"/>
    <w:rsid w:val="007E0B2A"/>
    <w:rsid w:val="007E4FB3"/>
    <w:rsid w:val="007F29A4"/>
    <w:rsid w:val="0083117D"/>
    <w:rsid w:val="0083793D"/>
    <w:rsid w:val="0084105E"/>
    <w:rsid w:val="0084266D"/>
    <w:rsid w:val="00842C14"/>
    <w:rsid w:val="00846AF0"/>
    <w:rsid w:val="00864E9F"/>
    <w:rsid w:val="00872099"/>
    <w:rsid w:val="008762A5"/>
    <w:rsid w:val="00876F98"/>
    <w:rsid w:val="00890EDB"/>
    <w:rsid w:val="008952A7"/>
    <w:rsid w:val="008A7AE1"/>
    <w:rsid w:val="008B03B3"/>
    <w:rsid w:val="008B3A6E"/>
    <w:rsid w:val="008D0E35"/>
    <w:rsid w:val="008E2805"/>
    <w:rsid w:val="008E5BBC"/>
    <w:rsid w:val="008F07A5"/>
    <w:rsid w:val="00912FC8"/>
    <w:rsid w:val="00914662"/>
    <w:rsid w:val="0091647C"/>
    <w:rsid w:val="009378B3"/>
    <w:rsid w:val="00941982"/>
    <w:rsid w:val="00950294"/>
    <w:rsid w:val="00955327"/>
    <w:rsid w:val="00965995"/>
    <w:rsid w:val="00967E4C"/>
    <w:rsid w:val="00970B0D"/>
    <w:rsid w:val="0098273F"/>
    <w:rsid w:val="0099519A"/>
    <w:rsid w:val="0099652D"/>
    <w:rsid w:val="00996DF3"/>
    <w:rsid w:val="009A28FB"/>
    <w:rsid w:val="009A541C"/>
    <w:rsid w:val="009C3095"/>
    <w:rsid w:val="009D3BD2"/>
    <w:rsid w:val="009F0759"/>
    <w:rsid w:val="009F2BBD"/>
    <w:rsid w:val="00A03757"/>
    <w:rsid w:val="00A052A0"/>
    <w:rsid w:val="00A05F1F"/>
    <w:rsid w:val="00A05FAB"/>
    <w:rsid w:val="00A55F53"/>
    <w:rsid w:val="00A650EF"/>
    <w:rsid w:val="00AA290E"/>
    <w:rsid w:val="00AC6FCA"/>
    <w:rsid w:val="00AE44AD"/>
    <w:rsid w:val="00AE59F2"/>
    <w:rsid w:val="00AF7C61"/>
    <w:rsid w:val="00B04187"/>
    <w:rsid w:val="00B14B9C"/>
    <w:rsid w:val="00B14D95"/>
    <w:rsid w:val="00B216B5"/>
    <w:rsid w:val="00B24B46"/>
    <w:rsid w:val="00BA1923"/>
    <w:rsid w:val="00BA544C"/>
    <w:rsid w:val="00BC6147"/>
    <w:rsid w:val="00BD27DE"/>
    <w:rsid w:val="00BD3440"/>
    <w:rsid w:val="00BE01A7"/>
    <w:rsid w:val="00BE068B"/>
    <w:rsid w:val="00C14BA2"/>
    <w:rsid w:val="00C1527F"/>
    <w:rsid w:val="00C237DC"/>
    <w:rsid w:val="00C23A20"/>
    <w:rsid w:val="00C27556"/>
    <w:rsid w:val="00C42EDD"/>
    <w:rsid w:val="00C50F97"/>
    <w:rsid w:val="00C60CCB"/>
    <w:rsid w:val="00C616CE"/>
    <w:rsid w:val="00C62E7C"/>
    <w:rsid w:val="00C6319E"/>
    <w:rsid w:val="00C87EAE"/>
    <w:rsid w:val="00C928F9"/>
    <w:rsid w:val="00CA1D4C"/>
    <w:rsid w:val="00CB2E43"/>
    <w:rsid w:val="00CD01C8"/>
    <w:rsid w:val="00CD42C5"/>
    <w:rsid w:val="00CE1379"/>
    <w:rsid w:val="00D233B1"/>
    <w:rsid w:val="00D349BB"/>
    <w:rsid w:val="00D408E3"/>
    <w:rsid w:val="00D54480"/>
    <w:rsid w:val="00D66524"/>
    <w:rsid w:val="00D753F3"/>
    <w:rsid w:val="00D81E3D"/>
    <w:rsid w:val="00D972D9"/>
    <w:rsid w:val="00DA461C"/>
    <w:rsid w:val="00DA46CA"/>
    <w:rsid w:val="00DB265F"/>
    <w:rsid w:val="00DB352B"/>
    <w:rsid w:val="00DD6EED"/>
    <w:rsid w:val="00DD772B"/>
    <w:rsid w:val="00E0283F"/>
    <w:rsid w:val="00E11435"/>
    <w:rsid w:val="00E14061"/>
    <w:rsid w:val="00E33E82"/>
    <w:rsid w:val="00E41D7B"/>
    <w:rsid w:val="00E47D9B"/>
    <w:rsid w:val="00E533C0"/>
    <w:rsid w:val="00E54745"/>
    <w:rsid w:val="00E57AA9"/>
    <w:rsid w:val="00E67253"/>
    <w:rsid w:val="00E8041C"/>
    <w:rsid w:val="00E805BF"/>
    <w:rsid w:val="00E97052"/>
    <w:rsid w:val="00E971F3"/>
    <w:rsid w:val="00EA104E"/>
    <w:rsid w:val="00EA5198"/>
    <w:rsid w:val="00EA5622"/>
    <w:rsid w:val="00EB4AC0"/>
    <w:rsid w:val="00EF20A0"/>
    <w:rsid w:val="00EF2253"/>
    <w:rsid w:val="00EF7BB2"/>
    <w:rsid w:val="00F1672C"/>
    <w:rsid w:val="00F16C3F"/>
    <w:rsid w:val="00F23ECD"/>
    <w:rsid w:val="00F4145F"/>
    <w:rsid w:val="00F467DE"/>
    <w:rsid w:val="00F62C8A"/>
    <w:rsid w:val="00F70AF0"/>
    <w:rsid w:val="00F77DB4"/>
    <w:rsid w:val="00F87D75"/>
    <w:rsid w:val="00FD204D"/>
    <w:rsid w:val="00FD22DB"/>
    <w:rsid w:val="00FD6199"/>
    <w:rsid w:val="00FE0ABA"/>
    <w:rsid w:val="00FE54A7"/>
    <w:rsid w:val="00FF6732"/>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53F26"/>
  <w15:docId w15:val="{5744A506-8723-4830-9C44-CE247D30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952A7"/>
    <w:pPr>
      <w:tabs>
        <w:tab w:val="center" w:pos="4252"/>
        <w:tab w:val="right" w:pos="8504"/>
      </w:tabs>
    </w:pPr>
  </w:style>
  <w:style w:type="character" w:customStyle="1" w:styleId="EncabezadoCar">
    <w:name w:val="Encabezado Car"/>
    <w:basedOn w:val="Fuentedeprrafopredeter"/>
    <w:link w:val="Encabezado"/>
    <w:rsid w:val="008952A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952A7"/>
    <w:pPr>
      <w:tabs>
        <w:tab w:val="center" w:pos="4252"/>
        <w:tab w:val="right" w:pos="8504"/>
      </w:tabs>
    </w:pPr>
  </w:style>
  <w:style w:type="character" w:customStyle="1" w:styleId="PiedepginaCar">
    <w:name w:val="Pie de página Car"/>
    <w:basedOn w:val="Fuentedeprrafopredeter"/>
    <w:link w:val="Piedepgina"/>
    <w:rsid w:val="008952A7"/>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8952A7"/>
    <w:pPr>
      <w:overflowPunct w:val="0"/>
      <w:autoSpaceDE w:val="0"/>
      <w:autoSpaceDN w:val="0"/>
      <w:adjustRightInd w:val="0"/>
      <w:spacing w:line="480" w:lineRule="auto"/>
      <w:jc w:val="both"/>
      <w:textAlignment w:val="baseline"/>
    </w:pPr>
    <w:rPr>
      <w:rFonts w:ascii="Arial" w:eastAsia="Calibri" w:hAnsi="Arial"/>
      <w:sz w:val="22"/>
      <w:szCs w:val="20"/>
      <w:lang w:val="es-ES_tradnl"/>
    </w:rPr>
  </w:style>
  <w:style w:type="character" w:customStyle="1" w:styleId="Textoindependiente2Car">
    <w:name w:val="Texto independiente 2 Car"/>
    <w:basedOn w:val="Fuentedeprrafopredeter"/>
    <w:link w:val="Textoindependiente2"/>
    <w:rsid w:val="008952A7"/>
    <w:rPr>
      <w:rFonts w:ascii="Arial" w:eastAsia="Calibri" w:hAnsi="Arial" w:cs="Times New Roman"/>
      <w:szCs w:val="20"/>
      <w:lang w:val="es-ES_tradnl" w:eastAsia="es-ES"/>
    </w:rPr>
  </w:style>
  <w:style w:type="paragraph" w:customStyle="1" w:styleId="Textoindependiente21">
    <w:name w:val="Texto independiente 21"/>
    <w:basedOn w:val="Normal"/>
    <w:rsid w:val="008952A7"/>
    <w:pPr>
      <w:overflowPunct w:val="0"/>
      <w:autoSpaceDE w:val="0"/>
      <w:autoSpaceDN w:val="0"/>
      <w:adjustRightInd w:val="0"/>
      <w:spacing w:line="480" w:lineRule="auto"/>
      <w:jc w:val="both"/>
      <w:textAlignment w:val="baseline"/>
    </w:pPr>
    <w:rPr>
      <w:rFonts w:ascii="Arial" w:hAnsi="Arial"/>
      <w:sz w:val="22"/>
      <w:szCs w:val="20"/>
      <w:lang w:val="es-ES_tradnl"/>
    </w:rPr>
  </w:style>
  <w:style w:type="paragraph" w:styleId="Prrafodelista">
    <w:name w:val="List Paragraph"/>
    <w:basedOn w:val="Normal"/>
    <w:uiPriority w:val="34"/>
    <w:qFormat/>
    <w:rsid w:val="008952A7"/>
    <w:pPr>
      <w:spacing w:after="160" w:line="259" w:lineRule="auto"/>
      <w:ind w:left="720"/>
      <w:contextualSpacing/>
    </w:pPr>
    <w:rPr>
      <w:rFonts w:asciiTheme="minorHAnsi" w:eastAsiaTheme="minorHAnsi" w:hAnsiTheme="minorHAnsi" w:cstheme="minorBidi"/>
      <w:sz w:val="22"/>
      <w:szCs w:val="22"/>
      <w:lang w:val="es-CO" w:eastAsia="en-US"/>
    </w:rPr>
  </w:style>
  <w:style w:type="table" w:styleId="Tablaconcuadrcula">
    <w:name w:val="Table Grid"/>
    <w:basedOn w:val="Tablanormal"/>
    <w:uiPriority w:val="39"/>
    <w:rsid w:val="0024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719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939"/>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1C6278"/>
    <w:rPr>
      <w:sz w:val="16"/>
      <w:szCs w:val="16"/>
    </w:rPr>
  </w:style>
  <w:style w:type="paragraph" w:styleId="Textocomentario">
    <w:name w:val="annotation text"/>
    <w:basedOn w:val="Normal"/>
    <w:link w:val="TextocomentarioCar"/>
    <w:uiPriority w:val="99"/>
    <w:semiHidden/>
    <w:unhideWhenUsed/>
    <w:rsid w:val="001C6278"/>
    <w:rPr>
      <w:sz w:val="20"/>
      <w:szCs w:val="20"/>
    </w:rPr>
  </w:style>
  <w:style w:type="character" w:customStyle="1" w:styleId="TextocomentarioCar">
    <w:name w:val="Texto comentario Car"/>
    <w:basedOn w:val="Fuentedeprrafopredeter"/>
    <w:link w:val="Textocomentario"/>
    <w:uiPriority w:val="99"/>
    <w:semiHidden/>
    <w:rsid w:val="001C627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C6278"/>
    <w:rPr>
      <w:b/>
      <w:bCs/>
    </w:rPr>
  </w:style>
  <w:style w:type="character" w:customStyle="1" w:styleId="AsuntodelcomentarioCar">
    <w:name w:val="Asunto del comentario Car"/>
    <w:basedOn w:val="TextocomentarioCar"/>
    <w:link w:val="Asuntodelcomentario"/>
    <w:uiPriority w:val="99"/>
    <w:semiHidden/>
    <w:rsid w:val="001C6278"/>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C6278"/>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8F07A5"/>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3366C7"/>
  </w:style>
  <w:style w:type="character" w:customStyle="1" w:styleId="TextonotapieCar">
    <w:name w:val="Texto nota pie Car"/>
    <w:basedOn w:val="Fuentedeprrafopredeter"/>
    <w:link w:val="Textonotapie"/>
    <w:uiPriority w:val="99"/>
    <w:rsid w:val="003366C7"/>
    <w:rPr>
      <w:rFonts w:ascii="Times New Roman" w:eastAsia="Times New Roman" w:hAnsi="Times New Roman" w:cs="Times New Roman"/>
      <w:sz w:val="24"/>
      <w:szCs w:val="24"/>
      <w:lang w:val="es-ES" w:eastAsia="es-ES"/>
    </w:rPr>
  </w:style>
  <w:style w:type="character" w:styleId="Refdenotaalpie">
    <w:name w:val="footnote reference"/>
    <w:basedOn w:val="Fuentedeprrafopredeter"/>
    <w:uiPriority w:val="99"/>
    <w:unhideWhenUsed/>
    <w:rsid w:val="003366C7"/>
    <w:rPr>
      <w:vertAlign w:val="superscript"/>
    </w:rPr>
  </w:style>
  <w:style w:type="paragraph" w:styleId="Sinespaciado">
    <w:name w:val="No Spacing"/>
    <w:uiPriority w:val="1"/>
    <w:qFormat/>
    <w:rsid w:val="00B216B5"/>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A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267917">
      <w:bodyDiv w:val="1"/>
      <w:marLeft w:val="0"/>
      <w:marRight w:val="0"/>
      <w:marTop w:val="0"/>
      <w:marBottom w:val="0"/>
      <w:divBdr>
        <w:top w:val="none" w:sz="0" w:space="0" w:color="auto"/>
        <w:left w:val="none" w:sz="0" w:space="0" w:color="auto"/>
        <w:bottom w:val="none" w:sz="0" w:space="0" w:color="auto"/>
        <w:right w:val="none" w:sz="0" w:space="0" w:color="auto"/>
      </w:divBdr>
      <w:divsChild>
        <w:div w:id="1986349950">
          <w:marLeft w:val="806"/>
          <w:marRight w:val="0"/>
          <w:marTop w:val="200"/>
          <w:marBottom w:val="0"/>
          <w:divBdr>
            <w:top w:val="none" w:sz="0" w:space="0" w:color="auto"/>
            <w:left w:val="none" w:sz="0" w:space="0" w:color="auto"/>
            <w:bottom w:val="none" w:sz="0" w:space="0" w:color="auto"/>
            <w:right w:val="none" w:sz="0" w:space="0" w:color="auto"/>
          </w:divBdr>
        </w:div>
        <w:div w:id="446005075">
          <w:marLeft w:val="806"/>
          <w:marRight w:val="0"/>
          <w:marTop w:val="200"/>
          <w:marBottom w:val="0"/>
          <w:divBdr>
            <w:top w:val="none" w:sz="0" w:space="0" w:color="auto"/>
            <w:left w:val="none" w:sz="0" w:space="0" w:color="auto"/>
            <w:bottom w:val="none" w:sz="0" w:space="0" w:color="auto"/>
            <w:right w:val="none" w:sz="0" w:space="0" w:color="auto"/>
          </w:divBdr>
        </w:div>
        <w:div w:id="2009752204">
          <w:marLeft w:val="806"/>
          <w:marRight w:val="0"/>
          <w:marTop w:val="200"/>
          <w:marBottom w:val="0"/>
          <w:divBdr>
            <w:top w:val="none" w:sz="0" w:space="0" w:color="auto"/>
            <w:left w:val="none" w:sz="0" w:space="0" w:color="auto"/>
            <w:bottom w:val="none" w:sz="0" w:space="0" w:color="auto"/>
            <w:right w:val="none" w:sz="0" w:space="0" w:color="auto"/>
          </w:divBdr>
        </w:div>
      </w:divsChild>
    </w:div>
    <w:div w:id="691153442">
      <w:bodyDiv w:val="1"/>
      <w:marLeft w:val="0"/>
      <w:marRight w:val="0"/>
      <w:marTop w:val="0"/>
      <w:marBottom w:val="0"/>
      <w:divBdr>
        <w:top w:val="none" w:sz="0" w:space="0" w:color="auto"/>
        <w:left w:val="none" w:sz="0" w:space="0" w:color="auto"/>
        <w:bottom w:val="none" w:sz="0" w:space="0" w:color="auto"/>
        <w:right w:val="none" w:sz="0" w:space="0" w:color="auto"/>
      </w:divBdr>
    </w:div>
    <w:div w:id="1390107944">
      <w:bodyDiv w:val="1"/>
      <w:marLeft w:val="0"/>
      <w:marRight w:val="0"/>
      <w:marTop w:val="0"/>
      <w:marBottom w:val="0"/>
      <w:divBdr>
        <w:top w:val="none" w:sz="0" w:space="0" w:color="auto"/>
        <w:left w:val="none" w:sz="0" w:space="0" w:color="auto"/>
        <w:bottom w:val="none" w:sz="0" w:space="0" w:color="auto"/>
        <w:right w:val="none" w:sz="0" w:space="0" w:color="auto"/>
      </w:divBdr>
    </w:div>
    <w:div w:id="1633906297">
      <w:bodyDiv w:val="1"/>
      <w:marLeft w:val="0"/>
      <w:marRight w:val="0"/>
      <w:marTop w:val="0"/>
      <w:marBottom w:val="0"/>
      <w:divBdr>
        <w:top w:val="none" w:sz="0" w:space="0" w:color="auto"/>
        <w:left w:val="none" w:sz="0" w:space="0" w:color="auto"/>
        <w:bottom w:val="none" w:sz="0" w:space="0" w:color="auto"/>
        <w:right w:val="none" w:sz="0" w:space="0" w:color="auto"/>
      </w:divBdr>
    </w:div>
    <w:div w:id="1655912442">
      <w:bodyDiv w:val="1"/>
      <w:marLeft w:val="0"/>
      <w:marRight w:val="0"/>
      <w:marTop w:val="0"/>
      <w:marBottom w:val="0"/>
      <w:divBdr>
        <w:top w:val="none" w:sz="0" w:space="0" w:color="auto"/>
        <w:left w:val="none" w:sz="0" w:space="0" w:color="auto"/>
        <w:bottom w:val="none" w:sz="0" w:space="0" w:color="auto"/>
        <w:right w:val="none" w:sz="0" w:space="0" w:color="auto"/>
      </w:divBdr>
    </w:div>
    <w:div w:id="1739554403">
      <w:bodyDiv w:val="1"/>
      <w:marLeft w:val="0"/>
      <w:marRight w:val="0"/>
      <w:marTop w:val="0"/>
      <w:marBottom w:val="0"/>
      <w:divBdr>
        <w:top w:val="none" w:sz="0" w:space="0" w:color="auto"/>
        <w:left w:val="none" w:sz="0" w:space="0" w:color="auto"/>
        <w:bottom w:val="none" w:sz="0" w:space="0" w:color="auto"/>
        <w:right w:val="none" w:sz="0" w:space="0" w:color="auto"/>
      </w:divBdr>
    </w:div>
    <w:div w:id="2041316798">
      <w:bodyDiv w:val="1"/>
      <w:marLeft w:val="0"/>
      <w:marRight w:val="0"/>
      <w:marTop w:val="0"/>
      <w:marBottom w:val="0"/>
      <w:divBdr>
        <w:top w:val="none" w:sz="0" w:space="0" w:color="auto"/>
        <w:left w:val="none" w:sz="0" w:space="0" w:color="auto"/>
        <w:bottom w:val="none" w:sz="0" w:space="0" w:color="auto"/>
        <w:right w:val="none" w:sz="0" w:space="0" w:color="auto"/>
      </w:divBdr>
      <w:divsChild>
        <w:div w:id="1974601337">
          <w:marLeft w:val="806"/>
          <w:marRight w:val="0"/>
          <w:marTop w:val="200"/>
          <w:marBottom w:val="0"/>
          <w:divBdr>
            <w:top w:val="none" w:sz="0" w:space="0" w:color="auto"/>
            <w:left w:val="none" w:sz="0" w:space="0" w:color="auto"/>
            <w:bottom w:val="none" w:sz="0" w:space="0" w:color="auto"/>
            <w:right w:val="none" w:sz="0" w:space="0" w:color="auto"/>
          </w:divBdr>
        </w:div>
        <w:div w:id="917834829">
          <w:marLeft w:val="806"/>
          <w:marRight w:val="0"/>
          <w:marTop w:val="200"/>
          <w:marBottom w:val="0"/>
          <w:divBdr>
            <w:top w:val="none" w:sz="0" w:space="0" w:color="auto"/>
            <w:left w:val="none" w:sz="0" w:space="0" w:color="auto"/>
            <w:bottom w:val="none" w:sz="0" w:space="0" w:color="auto"/>
            <w:right w:val="none" w:sz="0" w:space="0" w:color="auto"/>
          </w:divBdr>
        </w:div>
        <w:div w:id="1023088373">
          <w:marLeft w:val="806"/>
          <w:marRight w:val="0"/>
          <w:marTop w:val="200"/>
          <w:marBottom w:val="0"/>
          <w:divBdr>
            <w:top w:val="none" w:sz="0" w:space="0" w:color="auto"/>
            <w:left w:val="none" w:sz="0" w:space="0" w:color="auto"/>
            <w:bottom w:val="none" w:sz="0" w:space="0" w:color="auto"/>
            <w:right w:val="none" w:sz="0" w:space="0" w:color="auto"/>
          </w:divBdr>
        </w:div>
        <w:div w:id="422578967">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Ara17</b:Tag>
    <b:SourceType>JournalArticle</b:SourceType>
    <b:Guid>{4F24F61A-4F54-8E4A-8F23-E2FD54BD7BC3}</b:Guid>
    <b:Title>Una escuela cercana a la vida. Análisis de la Fundación Empresarios por la Educación sobre la realidad de escuelas comprometidas con la formación de ciudadanía</b:Title>
    <b:JournalName>PROANTIOQUIA</b:JournalName>
    <b:Year>2017</b:Year>
    <b:Month>Marzo</b:Month>
    <b:Author>
      <b:Author>
        <b:NameList>
          <b:Person>
            <b:Last>Aramburo</b:Last>
            <b:First>Juan Felipe</b:First>
          </b:Person>
        </b:NameList>
      </b:Author>
    </b:Author>
    <b:RefOrder>1</b:RefOrder>
  </b:Source>
</b:Sources>
</file>

<file path=customXml/itemProps1.xml><?xml version="1.0" encoding="utf-8"?>
<ds:datastoreItem xmlns:ds="http://schemas.openxmlformats.org/officeDocument/2006/customXml" ds:itemID="{CF451A7F-4BA1-44D0-A3D9-9CD2AB48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1284</Words>
  <Characters>7063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ROSSANA AMALFI ALVAREZ</dc:creator>
  <cp:keywords/>
  <dc:description/>
  <cp:lastModifiedBy>FAMILIA BECERRA</cp:lastModifiedBy>
  <cp:revision>3</cp:revision>
  <cp:lastPrinted>2017-06-27T23:46:00Z</cp:lastPrinted>
  <dcterms:created xsi:type="dcterms:W3CDTF">2019-06-03T21:28:00Z</dcterms:created>
  <dcterms:modified xsi:type="dcterms:W3CDTF">2019-06-03T21:28:00Z</dcterms:modified>
</cp:coreProperties>
</file>