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184" w:rsidRPr="00CC4364" w:rsidRDefault="0078553B">
      <w:pPr>
        <w:spacing w:before="87"/>
        <w:ind w:right="366"/>
        <w:jc w:val="right"/>
        <w:rPr>
          <w:sz w:val="40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8262A78" wp14:editId="2B381DBA">
                <wp:simplePos x="0" y="0"/>
                <wp:positionH relativeFrom="column">
                  <wp:posOffset>-77372</wp:posOffset>
                </wp:positionH>
                <wp:positionV relativeFrom="paragraph">
                  <wp:posOffset>0</wp:posOffset>
                </wp:positionV>
                <wp:extent cx="1404034" cy="242326"/>
                <wp:effectExtent l="0" t="0" r="81915" b="37465"/>
                <wp:wrapNone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34" cy="242326"/>
                          <a:chOff x="0" y="0"/>
                          <a:chExt cx="1404034" cy="242326"/>
                        </a:xfrm>
                      </wpg:grpSpPr>
                      <wps:wsp>
                        <wps:cNvPr id="54" name="Text Box 13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0"/>
                            <a:ext cx="1384300" cy="1962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84999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8553B" w:rsidRDefault="0078553B" w:rsidP="0078553B">
                              <w:pPr>
                                <w:shd w:val="clear" w:color="auto" w:fill="FF0000"/>
                                <w:spacing w:before="77"/>
                                <w:ind w:left="122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35"/>
                                  <w:sz w:val="14"/>
                                </w:rPr>
                                <w:t>Plan de Movilidad escolar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1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9734" y="198511"/>
                            <a:ext cx="1384300" cy="4381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78553B" w:rsidRPr="00D627BA" w:rsidRDefault="0078553B" w:rsidP="0078553B">
                              <w:pPr>
                                <w:shd w:val="clear" w:color="auto" w:fill="FFC000"/>
                                <w:jc w:val="center"/>
                                <w:rPr>
                                  <w:color w:val="FFC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62A78" id="Grupo 52" o:spid="_x0000_s1026" style="position:absolute;left:0;text-align:left;margin-left:-6.1pt;margin-top:0;width:110.55pt;height:19.1pt;z-index:251681792" coordsize="14040,2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13843;height:1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" fillcolor="#e5b8b7 [1301]" stroked="f">
                  <v:fill opacity="55769f"/>
                  <o:lock v:ext="edit" aspectratio="t" verticies="t" text="t" shapetype="t"/>
                  <v:textbox inset="0,0,0,0">
                    <w:txbxContent>
                      <w:p w:rsidR="0078553B" w:rsidRDefault="0078553B" w:rsidP="0078553B">
                        <w:pPr>
                          <w:shd w:val="clear" w:color="auto" w:fill="FF0000"/>
                          <w:spacing w:before="77"/>
                          <w:ind w:left="122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35"/>
                            <w:sz w:val="14"/>
                          </w:rPr>
                          <w:t>Plan de Movilidad escolar</w:t>
                        </w:r>
                      </w:p>
                    </w:txbxContent>
                  </v:textbox>
                </v:shape>
                <v:rect id="Rectangle 14" o:spid="_x0000_s1028" style="position:absolute;left:197;top:1985;width:13843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" fillcolor="#f79646 [3209]" stroked="f">
                  <v:shadow on="t" color="black" opacity="26214f" origin="-.5" offset="3pt,0"/>
                  <o:lock v:ext="edit" aspectratio="t" verticies="t" text="t" shapetype="t"/>
                  <v:textbox>
                    <w:txbxContent>
                      <w:p w:rsidR="0078553B" w:rsidRPr="00D627BA" w:rsidRDefault="0078553B" w:rsidP="0078553B">
                        <w:pPr>
                          <w:shd w:val="clear" w:color="auto" w:fill="FFC000"/>
                          <w:jc w:val="center"/>
                          <w:rPr>
                            <w:color w:val="FFC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B64A5" w:rsidRPr="00CC4364">
        <w:rPr>
          <w:w w:val="105"/>
          <w:sz w:val="40"/>
          <w:lang w:val="es-ES_tradnl"/>
        </w:rPr>
        <w:t>Anexo 2</w:t>
      </w:r>
    </w:p>
    <w:p w:rsidR="00616184" w:rsidRPr="00CC4364" w:rsidRDefault="00616184">
      <w:pPr>
        <w:pStyle w:val="Textoindependiente"/>
        <w:rPr>
          <w:lang w:val="es-ES_tradnl"/>
        </w:rPr>
      </w:pPr>
    </w:p>
    <w:p w:rsidR="00616184" w:rsidRPr="00CC4364" w:rsidRDefault="00F54022">
      <w:pPr>
        <w:pStyle w:val="Textoindependiente"/>
        <w:spacing w:before="10"/>
        <w:rPr>
          <w:sz w:val="23"/>
          <w:lang w:val="es-ES_tradnl"/>
        </w:rPr>
      </w:pPr>
      <w:r>
        <w:pict>
          <v:shape id="_x0000_s1052" type="#_x0000_t202" alt="" style="position:absolute;margin-left:57.2pt;margin-top:15.85pt;width:480.9pt;height:17.55pt;z-index:-251658240;mso-wrap-style:square;mso-wrap-edited:f;mso-width-percent:0;mso-height-percent:0;mso-wrap-distance-left:0;mso-wrap-distance-right:0;mso-position-horizontal-relative:page;mso-width-percent:0;mso-height-percent:0;v-text-anchor:top" fillcolor="#23395f" stroked="f">
            <v:fill opacity="55705f"/>
            <v:textbox inset="0,0,0,0">
              <w:txbxContent>
                <w:p w:rsidR="00616184" w:rsidRDefault="00CC4364">
                  <w:pPr>
                    <w:spacing w:before="12"/>
                    <w:ind w:left="35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FFFFFF"/>
                      <w:spacing w:val="-6"/>
                      <w:w w:val="145"/>
                      <w:sz w:val="24"/>
                    </w:rPr>
                    <w:t>C</w:t>
                  </w:r>
                  <w:r>
                    <w:rPr>
                      <w:rFonts w:ascii="Calibri" w:hAnsi="Calibri"/>
                      <w:color w:val="FFFFFF"/>
                      <w:w w:val="97"/>
                      <w:sz w:val="24"/>
                    </w:rPr>
                    <w:t>ÓM</w:t>
                  </w:r>
                  <w:r>
                    <w:rPr>
                      <w:rFonts w:ascii="Calibri" w:hAnsi="Calibri"/>
                      <w:color w:val="FFFFFF"/>
                      <w:w w:val="136"/>
                      <w:sz w:val="24"/>
                    </w:rPr>
                    <w:t>O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49"/>
                      <w:sz w:val="24"/>
                    </w:rPr>
                    <w:t>E</w:t>
                  </w:r>
                  <w:r>
                    <w:rPr>
                      <w:rFonts w:ascii="Calibri" w:hAnsi="Calibri"/>
                      <w:color w:val="FFFFFF"/>
                      <w:spacing w:val="-1"/>
                      <w:w w:val="149"/>
                      <w:sz w:val="24"/>
                    </w:rPr>
                    <w:t>L</w:t>
                  </w:r>
                  <w:r>
                    <w:rPr>
                      <w:rFonts w:ascii="Calibri" w:hAnsi="Calibri"/>
                      <w:color w:val="FFFFFF"/>
                      <w:w w:val="115"/>
                      <w:sz w:val="24"/>
                    </w:rPr>
                    <w:t>AB</w:t>
                  </w:r>
                  <w:r>
                    <w:rPr>
                      <w:rFonts w:ascii="Calibri" w:hAnsi="Calibri"/>
                      <w:color w:val="FFFFFF"/>
                      <w:w w:val="153"/>
                      <w:sz w:val="24"/>
                    </w:rPr>
                    <w:t>O</w:t>
                  </w:r>
                  <w:r>
                    <w:rPr>
                      <w:rFonts w:ascii="Calibri" w:hAnsi="Calibri"/>
                      <w:color w:val="FFFFFF"/>
                      <w:spacing w:val="-1"/>
                      <w:w w:val="153"/>
                      <w:sz w:val="24"/>
                    </w:rPr>
                    <w:t>R</w:t>
                  </w:r>
                  <w:r>
                    <w:rPr>
                      <w:rFonts w:ascii="Calibri" w:hAnsi="Calibri"/>
                      <w:color w:val="FFFFFF"/>
                      <w:w w:val="116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FFFFFF"/>
                      <w:w w:val="178"/>
                      <w:sz w:val="24"/>
                    </w:rPr>
                    <w:t>R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pacing w:val="-1"/>
                      <w:w w:val="227"/>
                      <w:sz w:val="24"/>
                    </w:rPr>
                    <w:t>L</w:t>
                  </w:r>
                  <w:r>
                    <w:rPr>
                      <w:rFonts w:ascii="Calibri" w:hAnsi="Calibri"/>
                      <w:color w:val="FFFFFF"/>
                      <w:w w:val="116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12"/>
                      <w:sz w:val="24"/>
                    </w:rPr>
                    <w:t>P</w:t>
                  </w:r>
                  <w:r>
                    <w:rPr>
                      <w:rFonts w:ascii="Calibri" w:hAnsi="Calibri"/>
                      <w:color w:val="FFFFFF"/>
                      <w:w w:val="156"/>
                      <w:sz w:val="24"/>
                    </w:rPr>
                    <w:t>OLÍT</w:t>
                  </w:r>
                  <w:r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>I</w:t>
                  </w:r>
                  <w:r>
                    <w:rPr>
                      <w:rFonts w:ascii="Calibri" w:hAnsi="Calibri"/>
                      <w:color w:val="FFFFFF"/>
                      <w:w w:val="145"/>
                      <w:sz w:val="24"/>
                    </w:rPr>
                    <w:t>C</w:t>
                  </w:r>
                  <w:r>
                    <w:rPr>
                      <w:rFonts w:ascii="Calibri" w:hAnsi="Calibri"/>
                      <w:color w:val="FFFFFF"/>
                      <w:w w:val="116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21"/>
                      <w:sz w:val="24"/>
                    </w:rPr>
                    <w:t>DE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06"/>
                      <w:sz w:val="24"/>
                    </w:rPr>
                    <w:t>M</w:t>
                  </w:r>
                  <w:r>
                    <w:rPr>
                      <w:rFonts w:ascii="Calibri" w:hAnsi="Calibri"/>
                      <w:color w:val="FFFFFF"/>
                      <w:spacing w:val="-9"/>
                      <w:w w:val="106"/>
                      <w:sz w:val="24"/>
                    </w:rPr>
                    <w:t>O</w:t>
                  </w:r>
                  <w:r>
                    <w:rPr>
                      <w:rFonts w:ascii="Calibri" w:hAnsi="Calibri"/>
                      <w:color w:val="FFFFFF"/>
                      <w:w w:val="141"/>
                      <w:sz w:val="24"/>
                    </w:rPr>
                    <w:t>V</w:t>
                  </w:r>
                  <w:r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>I</w:t>
                  </w:r>
                  <w:r>
                    <w:rPr>
                      <w:rFonts w:ascii="Calibri" w:hAnsi="Calibri"/>
                      <w:color w:val="FFFFFF"/>
                      <w:w w:val="227"/>
                      <w:sz w:val="24"/>
                    </w:rPr>
                    <w:t>L</w:t>
                  </w:r>
                  <w:r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>I</w:t>
                  </w:r>
                  <w:r>
                    <w:rPr>
                      <w:rFonts w:ascii="Calibri" w:hAnsi="Calibri"/>
                      <w:color w:val="FFFFFF"/>
                      <w:spacing w:val="-10"/>
                      <w:w w:val="127"/>
                      <w:sz w:val="24"/>
                    </w:rPr>
                    <w:t>D</w:t>
                  </w:r>
                  <w:r>
                    <w:rPr>
                      <w:rFonts w:ascii="Calibri" w:hAnsi="Calibri"/>
                      <w:color w:val="FFFFFF"/>
                      <w:w w:val="116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FFFFFF"/>
                      <w:w w:val="127"/>
                      <w:sz w:val="24"/>
                    </w:rPr>
                    <w:t>D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16"/>
                      <w:sz w:val="24"/>
                    </w:rPr>
                    <w:t>E</w:t>
                  </w:r>
                  <w:r>
                    <w:rPr>
                      <w:rFonts w:ascii="Calibri" w:hAnsi="Calibri"/>
                      <w:color w:val="FFFFFF"/>
                      <w:spacing w:val="-1"/>
                      <w:w w:val="116"/>
                      <w:sz w:val="24"/>
                    </w:rPr>
                    <w:t>S</w:t>
                  </w:r>
                  <w:r>
                    <w:rPr>
                      <w:rFonts w:ascii="Calibri" w:hAnsi="Calibri"/>
                      <w:color w:val="FFFFFF"/>
                      <w:spacing w:val="-6"/>
                      <w:w w:val="145"/>
                      <w:sz w:val="24"/>
                    </w:rPr>
                    <w:t>C</w:t>
                  </w:r>
                  <w:r>
                    <w:rPr>
                      <w:rFonts w:ascii="Calibri" w:hAnsi="Calibri"/>
                      <w:color w:val="FFFFFF"/>
                      <w:w w:val="164"/>
                      <w:sz w:val="24"/>
                    </w:rPr>
                    <w:t>O</w:t>
                  </w:r>
                  <w:r>
                    <w:rPr>
                      <w:rFonts w:ascii="Calibri" w:hAnsi="Calibri"/>
                      <w:color w:val="FFFFFF"/>
                      <w:spacing w:val="-1"/>
                      <w:w w:val="164"/>
                      <w:sz w:val="24"/>
                    </w:rPr>
                    <w:t>L</w:t>
                  </w:r>
                  <w:r>
                    <w:rPr>
                      <w:rFonts w:ascii="Calibri" w:hAnsi="Calibri"/>
                      <w:color w:val="FFFFFF"/>
                      <w:w w:val="116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FFFFFF"/>
                      <w:w w:val="178"/>
                      <w:sz w:val="24"/>
                    </w:rPr>
                    <w:t>R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14"/>
                      <w:sz w:val="24"/>
                    </w:rPr>
                    <w:t>E</w:t>
                  </w:r>
                  <w:r>
                    <w:rPr>
                      <w:rFonts w:ascii="Calibri" w:hAnsi="Calibri"/>
                      <w:color w:val="FFFFFF"/>
                      <w:w w:val="105"/>
                      <w:sz w:val="24"/>
                    </w:rPr>
                    <w:t>N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09"/>
                      <w:sz w:val="24"/>
                    </w:rPr>
                    <w:t>SU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11"/>
                      <w:sz w:val="24"/>
                    </w:rPr>
                    <w:t>IN</w:t>
                  </w:r>
                  <w:r>
                    <w:rPr>
                      <w:rFonts w:ascii="Calibri" w:hAnsi="Calibri"/>
                      <w:color w:val="FFFFFF"/>
                      <w:spacing w:val="-4"/>
                      <w:w w:val="111"/>
                      <w:sz w:val="24"/>
                    </w:rPr>
                    <w:t>S</w:t>
                  </w:r>
                  <w:r>
                    <w:rPr>
                      <w:rFonts w:ascii="Calibri" w:hAnsi="Calibri"/>
                      <w:color w:val="FFFFFF"/>
                      <w:w w:val="163"/>
                      <w:sz w:val="24"/>
                    </w:rPr>
                    <w:t>T</w:t>
                  </w:r>
                  <w:r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>I</w:t>
                  </w:r>
                  <w:r>
                    <w:rPr>
                      <w:rFonts w:ascii="Calibri" w:hAnsi="Calibri"/>
                      <w:color w:val="FFFFFF"/>
                      <w:w w:val="163"/>
                      <w:sz w:val="24"/>
                    </w:rPr>
                    <w:t>T</w:t>
                  </w:r>
                  <w:r>
                    <w:rPr>
                      <w:rFonts w:ascii="Calibri" w:hAnsi="Calibri"/>
                      <w:color w:val="FFFFFF"/>
                      <w:w w:val="102"/>
                      <w:sz w:val="24"/>
                    </w:rPr>
                    <w:t>U</w:t>
                  </w:r>
                  <w:r>
                    <w:rPr>
                      <w:rFonts w:ascii="Calibri" w:hAnsi="Calibri"/>
                      <w:color w:val="FFFFFF"/>
                      <w:w w:val="145"/>
                      <w:sz w:val="24"/>
                    </w:rPr>
                    <w:t>C</w:t>
                  </w:r>
                  <w:r>
                    <w:rPr>
                      <w:rFonts w:ascii="Calibri" w:hAnsi="Calibri"/>
                      <w:color w:val="FFFFFF"/>
                      <w:w w:val="107"/>
                      <w:sz w:val="24"/>
                    </w:rPr>
                    <w:t>IÓN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21"/>
                      <w:sz w:val="24"/>
                    </w:rPr>
                    <w:t>ED</w:t>
                  </w:r>
                  <w:r>
                    <w:rPr>
                      <w:rFonts w:ascii="Calibri" w:hAnsi="Calibri"/>
                      <w:color w:val="FFFFFF"/>
                      <w:w w:val="102"/>
                      <w:sz w:val="24"/>
                    </w:rPr>
                    <w:t>U</w:t>
                  </w:r>
                  <w:r>
                    <w:rPr>
                      <w:rFonts w:ascii="Calibri" w:hAnsi="Calibri"/>
                      <w:color w:val="FFFFFF"/>
                      <w:w w:val="145"/>
                      <w:sz w:val="24"/>
                    </w:rPr>
                    <w:t>C</w:t>
                  </w:r>
                  <w:r>
                    <w:rPr>
                      <w:rFonts w:ascii="Calibri" w:hAnsi="Calibri"/>
                      <w:color w:val="FFFFFF"/>
                      <w:spacing w:val="-18"/>
                      <w:w w:val="116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FFFFFF"/>
                      <w:w w:val="163"/>
                      <w:sz w:val="24"/>
                    </w:rPr>
                    <w:t>T</w:t>
                  </w:r>
                  <w:r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>I</w:t>
                  </w:r>
                  <w:r>
                    <w:rPr>
                      <w:rFonts w:ascii="Calibri" w:hAnsi="Calibri"/>
                      <w:color w:val="FFFFFF"/>
                      <w:spacing w:val="-19"/>
                      <w:w w:val="141"/>
                      <w:sz w:val="24"/>
                    </w:rPr>
                    <w:t>V</w:t>
                  </w:r>
                  <w:r>
                    <w:rPr>
                      <w:rFonts w:ascii="Calibri" w:hAnsi="Calibri"/>
                      <w:color w:val="FFFFFF"/>
                      <w:w w:val="116"/>
                      <w:sz w:val="24"/>
                    </w:rPr>
                    <w:t>A</w:t>
                  </w:r>
                </w:p>
              </w:txbxContent>
            </v:textbox>
            <w10:wrap type="topAndBottom" anchorx="page"/>
          </v:shape>
        </w:pict>
      </w:r>
    </w:p>
    <w:p w:rsidR="00616184" w:rsidRPr="00CC4364" w:rsidRDefault="00616184">
      <w:pPr>
        <w:pStyle w:val="Textoindependiente"/>
        <w:spacing w:before="8"/>
        <w:rPr>
          <w:sz w:val="5"/>
          <w:lang w:val="es-ES_tradnl"/>
        </w:rPr>
      </w:pPr>
    </w:p>
    <w:p w:rsidR="00616184" w:rsidRPr="00CC4364" w:rsidRDefault="000B64A5">
      <w:pPr>
        <w:pStyle w:val="Textoindependiente"/>
        <w:spacing w:before="94"/>
        <w:ind w:left="153"/>
        <w:rPr>
          <w:lang w:val="es-ES_tradnl"/>
        </w:rPr>
      </w:pPr>
      <w:r w:rsidRPr="00CC4364">
        <w:rPr>
          <w:lang w:val="es-ES_tradnl"/>
        </w:rPr>
        <w:t>Para elaborar la política de movilidad escolar, responda en equipo las siguientes preguntas:</w:t>
      </w:r>
    </w:p>
    <w:p w:rsidR="00616184" w:rsidRPr="00CC4364" w:rsidRDefault="00F54022">
      <w:pPr>
        <w:pStyle w:val="Textoindependiente"/>
        <w:spacing w:before="131"/>
        <w:ind w:left="493"/>
        <w:rPr>
          <w:lang w:val="es-ES_tradnl"/>
        </w:rPr>
      </w:pPr>
      <w:r>
        <w:pict>
          <v:group id="_x0000_s1049" alt="" style="position:absolute;left:0;text-align:left;margin-left:56.75pt;margin-top:6.4pt;width:11.45pt;height:14.9pt;z-index:251664384;mso-position-horizontal-relative:page" coordorigin="1135,128" coordsize="229,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" style="position:absolute;left:1135;top:160;width:229;height:229">
              <v:imagedata r:id="rId4" o:title=""/>
            </v:shape>
            <v:shape id="_x0000_s1051" type="#_x0000_t202" alt="" style="position:absolute;left:1135;top:128;width:229;height:298;mso-wrap-style:square;v-text-anchor:top" filled="f" stroked="f">
              <v:textbox inset="0,0,0,0">
                <w:txbxContent>
                  <w:p w:rsidR="00616184" w:rsidRDefault="000B64A5">
                    <w:pPr>
                      <w:spacing w:before="8" w:line="290" w:lineRule="exact"/>
                      <w:ind w:left="72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w w:val="68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0B64A5" w:rsidRPr="00CC4364">
        <w:rPr>
          <w:lang w:val="es-ES_tradnl"/>
        </w:rPr>
        <w:t>¿</w:t>
      </w:r>
      <w:r w:rsidR="00856FE9">
        <w:rPr>
          <w:lang w:val="es-ES_tradnl"/>
        </w:rPr>
        <w:t>C</w:t>
      </w:r>
      <w:r w:rsidR="000B64A5" w:rsidRPr="00CC4364">
        <w:rPr>
          <w:lang w:val="es-ES_tradnl"/>
        </w:rPr>
        <w:t xml:space="preserve">uál es el </w:t>
      </w:r>
      <w:r w:rsidR="00CC4364" w:rsidRPr="00CC4364">
        <w:rPr>
          <w:lang w:val="es-ES_tradnl"/>
        </w:rPr>
        <w:t>P</w:t>
      </w:r>
      <w:r w:rsidR="00CC4364">
        <w:rPr>
          <w:lang w:val="es-ES_tradnl"/>
        </w:rPr>
        <w:t>EI</w:t>
      </w:r>
      <w:r w:rsidR="000B64A5" w:rsidRPr="00CC4364">
        <w:rPr>
          <w:lang w:val="es-ES_tradnl"/>
        </w:rPr>
        <w:t xml:space="preserve"> del colegio, o su orientación institucional y pedagógica?</w:t>
      </w:r>
    </w:p>
    <w:p w:rsidR="00616184" w:rsidRPr="00CC4364" w:rsidRDefault="00143B3A">
      <w:pPr>
        <w:spacing w:before="44"/>
        <w:ind w:left="494"/>
        <w:rPr>
          <w:sz w:val="16"/>
          <w:lang w:val="es-ES_tradnl"/>
        </w:rPr>
      </w:pPr>
      <w:r>
        <w:rPr>
          <w:color w:val="1F385E"/>
          <w:sz w:val="16"/>
          <w:lang w:val="es-ES_tradnl"/>
        </w:rPr>
        <w:t>E</w:t>
      </w:r>
      <w:r w:rsidR="000B64A5" w:rsidRPr="00CC4364">
        <w:rPr>
          <w:color w:val="1F385E"/>
          <w:sz w:val="16"/>
          <w:lang w:val="es-ES_tradnl"/>
        </w:rPr>
        <w:t xml:space="preserve">ste es el </w:t>
      </w:r>
      <w:r w:rsidR="00CC4364" w:rsidRPr="00CC4364">
        <w:rPr>
          <w:color w:val="1F385E"/>
          <w:sz w:val="16"/>
          <w:lang w:val="es-ES_tradnl"/>
        </w:rPr>
        <w:t>ADN</w:t>
      </w:r>
      <w:r w:rsidR="000B64A5" w:rsidRPr="00CC4364">
        <w:rPr>
          <w:color w:val="1F385E"/>
          <w:sz w:val="16"/>
          <w:lang w:val="es-ES_tradnl"/>
        </w:rPr>
        <w:t xml:space="preserve"> del colegio, su espíritu o por lo que internamente y los demás lo reconocen, lo que lo caracteriza.</w:t>
      </w:r>
    </w:p>
    <w:p w:rsidR="00616184" w:rsidRPr="00CC4364" w:rsidRDefault="00F54022">
      <w:pPr>
        <w:pStyle w:val="Textoindependiente"/>
        <w:spacing w:before="8"/>
        <w:rPr>
          <w:sz w:val="9"/>
          <w:lang w:val="es-ES_tradnl"/>
        </w:rPr>
      </w:pPr>
      <w:r>
        <w:pict>
          <v:shape id="_x0000_s1048" alt="" style="position:absolute;margin-left:68.05pt;margin-top:7.85pt;width:470.45pt;height:100.75pt;z-index:-251657216;mso-wrap-edited:f;mso-width-percent:0;mso-height-percent:0;mso-wrap-distance-left:0;mso-wrap-distance-right:0;mso-position-horizontal-relative:page;mso-width-percent:0;mso-height-percent:0" coordsize="9409,2015" path="m9168,l240,,101,4,30,30,3,102,,240,,1775r3,138l30,1985r71,26l240,2015r8928,l9306,2011r72,-26l9404,1913r4,-138l9408,240r-4,-138l9378,30,9306,4,9168,xe" fillcolor="#f1f8fd" stroked="f">
            <v:fill opacity="55705f"/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</w:p>
    <w:p w:rsidR="00616184" w:rsidRPr="00CC4364" w:rsidRDefault="00616184">
      <w:pPr>
        <w:pStyle w:val="Textoindependiente"/>
        <w:spacing w:before="4"/>
        <w:rPr>
          <w:lang w:val="es-ES_tradnl"/>
        </w:rPr>
      </w:pPr>
    </w:p>
    <w:p w:rsidR="00616184" w:rsidRPr="005365E6" w:rsidRDefault="00F54022" w:rsidP="00143B3A">
      <w:pPr>
        <w:pStyle w:val="Textoindependiente"/>
        <w:spacing w:before="93" w:after="60"/>
        <w:ind w:left="493" w:right="1213"/>
        <w:jc w:val="both"/>
        <w:rPr>
          <w:spacing w:val="2"/>
          <w:w w:val="90"/>
          <w:lang w:val="es-ES_tradnl"/>
        </w:rPr>
      </w:pPr>
      <w:r>
        <w:pict>
          <v:group id="_x0000_s1045" alt="" style="position:absolute;left:0;text-align:left;margin-left:56.75pt;margin-top:4.5pt;width:11.45pt;height:14.9pt;z-index:251666432;mso-position-horizontal-relative:page" coordorigin="1135,90" coordsize="229,298">
            <v:shape id="_x0000_s1046" type="#_x0000_t75" alt="" style="position:absolute;left:1135;top:122;width:229;height:229">
              <v:imagedata r:id="rId4" o:title=""/>
            </v:shape>
            <v:shape id="_x0000_s1047" type="#_x0000_t202" alt="" style="position:absolute;left:1135;top:90;width:229;height:298;mso-wrap-style:square;v-text-anchor:top" filled="f" stroked="f">
              <v:textbox inset="0,0,0,0">
                <w:txbxContent>
                  <w:p w:rsidR="00616184" w:rsidRDefault="000B64A5">
                    <w:pPr>
                      <w:spacing w:before="8" w:line="290" w:lineRule="exact"/>
                      <w:ind w:left="49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856FE9" w:rsidRPr="005365E6">
        <w:rPr>
          <w:spacing w:val="2"/>
          <w:w w:val="90"/>
          <w:lang w:val="es-ES_tradnl"/>
        </w:rPr>
        <w:t>D</w:t>
      </w:r>
      <w:r w:rsidR="000B64A5" w:rsidRPr="005365E6">
        <w:rPr>
          <w:spacing w:val="2"/>
          <w:w w:val="90"/>
          <w:lang w:val="es-ES_tradnl"/>
        </w:rPr>
        <w:t>e los diagnósticos de movilidad ya realizados, ¿qué problemáticas son más sentidas o necesarias para enfocar la atención primordialmente en ellas, o cuáles son más fácilmente tratables según las capacidades del colegio?</w:t>
      </w:r>
    </w:p>
    <w:p w:rsidR="00616184" w:rsidRPr="00CC4364" w:rsidRDefault="00F54022">
      <w:pPr>
        <w:spacing w:line="169" w:lineRule="exact"/>
        <w:ind w:left="494"/>
        <w:jc w:val="both"/>
        <w:rPr>
          <w:sz w:val="16"/>
          <w:lang w:val="es-ES_tradnl"/>
        </w:rPr>
      </w:pPr>
      <w:r>
        <w:pict>
          <v:shape id="_x0000_s1044" alt="" style="position:absolute;left:0;text-align:left;margin-left:68.05pt;margin-top:13.95pt;width:470.45pt;height:168.65pt;z-index:-251656192;mso-wrap-edited:f;mso-width-percent:0;mso-height-percent:0;mso-wrap-distance-left:0;mso-wrap-distance-right:0;mso-position-horizontal-relative:page;mso-width-percent:0;mso-height-percent:0" coordsize="9409,3373" path="m9168,l240,,101,4,30,30,3,101,,240,,3132r3,139l30,3342r71,27l240,3372r8928,l9306,3369r72,-27l9404,3271r4,-139l9408,240r-4,-139l9378,30,9306,4,9168,xe" fillcolor="#f1f8fd" stroked="f">
            <v:fill opacity="55705f"/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  <w:r w:rsidR="005365E6">
        <w:rPr>
          <w:color w:val="1F385E"/>
          <w:sz w:val="16"/>
          <w:lang w:val="es-ES_tradnl"/>
        </w:rPr>
        <w:t>E</w:t>
      </w:r>
      <w:r w:rsidR="000B64A5" w:rsidRPr="00CC4364">
        <w:rPr>
          <w:color w:val="1F385E"/>
          <w:sz w:val="16"/>
          <w:lang w:val="es-ES_tradnl"/>
        </w:rPr>
        <w:t>sta respuesta permite identificar las situaciones, pero priorizando aquellas que requiere mayor atención.</w:t>
      </w:r>
    </w:p>
    <w:p w:rsidR="00616184" w:rsidRPr="00CC4364" w:rsidRDefault="00616184">
      <w:pPr>
        <w:pStyle w:val="Textoindependiente"/>
        <w:spacing w:before="7"/>
        <w:rPr>
          <w:sz w:val="29"/>
          <w:lang w:val="es-ES_tradnl"/>
        </w:rPr>
      </w:pPr>
    </w:p>
    <w:p w:rsidR="00616184" w:rsidRPr="00D371EB" w:rsidRDefault="00F54022">
      <w:pPr>
        <w:pStyle w:val="Textoindependiente"/>
        <w:spacing w:before="103" w:line="312" w:lineRule="auto"/>
        <w:ind w:left="494" w:right="140" w:hanging="1"/>
        <w:rPr>
          <w:w w:val="90"/>
          <w:lang w:val="es-ES_tradnl"/>
        </w:rPr>
      </w:pPr>
      <w:r>
        <w:pict>
          <v:group id="_x0000_s1041" alt="" style="position:absolute;left:0;text-align:left;margin-left:56.75pt;margin-top:5pt;width:11.45pt;height:14.9pt;z-index:251668480;mso-position-horizontal-relative:page" coordorigin="1135,100" coordsize="229,298">
            <v:shape id="_x0000_s1042" type="#_x0000_t75" alt="" style="position:absolute;left:1135;top:132;width:229;height:229">
              <v:imagedata r:id="rId4" o:title=""/>
            </v:shape>
            <v:shape id="_x0000_s1043" type="#_x0000_t202" alt="" style="position:absolute;left:1135;top:100;width:229;height:298;mso-wrap-style:square;v-text-anchor:top" filled="f" stroked="f">
              <v:textbox inset="0,0,0,0">
                <w:txbxContent>
                  <w:p w:rsidR="00616184" w:rsidRDefault="000B64A5">
                    <w:pPr>
                      <w:spacing w:before="8" w:line="290" w:lineRule="exact"/>
                      <w:ind w:left="5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0B64A5" w:rsidRPr="00D371EB">
        <w:rPr>
          <w:w w:val="90"/>
          <w:lang w:val="es-ES_tradnl"/>
        </w:rPr>
        <w:t>¿</w:t>
      </w:r>
      <w:r w:rsidR="00856FE9" w:rsidRPr="00D371EB">
        <w:rPr>
          <w:w w:val="90"/>
          <w:lang w:val="es-ES_tradnl"/>
        </w:rPr>
        <w:t>C</w:t>
      </w:r>
      <w:r w:rsidR="000B64A5" w:rsidRPr="00D371EB">
        <w:rPr>
          <w:w w:val="90"/>
          <w:lang w:val="es-ES_tradnl"/>
        </w:rPr>
        <w:t>uáles son los actores viales más vulnerables según la dinámica de movilidad de la comunidad educativa?</w:t>
      </w:r>
    </w:p>
    <w:p w:rsidR="00616184" w:rsidRPr="00CC4364" w:rsidRDefault="00F54022">
      <w:pPr>
        <w:spacing w:line="168" w:lineRule="exact"/>
        <w:ind w:left="494"/>
        <w:rPr>
          <w:sz w:val="16"/>
          <w:lang w:val="es-ES_tradnl"/>
        </w:rPr>
      </w:pPr>
      <w:r>
        <w:pict>
          <v:shape id="_x0000_s1040" alt="" style="position:absolute;left:0;text-align:left;margin-left:68.05pt;margin-top:13.9pt;width:470.45pt;height:119.75pt;z-index:-251655168;mso-wrap-edited:f;mso-width-percent:0;mso-height-percent:0;mso-wrap-distance-left:0;mso-wrap-distance-right:0;mso-position-horizontal-relative:page;mso-width-percent:0;mso-height-percent:0" coordsize="9409,2395" path="m9168,l240,,101,3,30,30,3,101,,240,,2155r3,138l30,2365r71,26l240,2395r8928,l9306,2391r72,-26l9404,2293r4,-138l9408,240r-4,-139l9378,30,9306,3,9168,xe" fillcolor="#f1f8fd" stroked="f">
            <v:fill opacity="55705f"/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  <w:r w:rsidR="000B64A5" w:rsidRPr="00CC4364">
        <w:rPr>
          <w:color w:val="1F385E"/>
          <w:sz w:val="16"/>
          <w:lang w:val="es-ES_tradnl"/>
        </w:rPr>
        <w:t>Son ejemplos de actores viales los peatones, ciclistas, motociclistas pasajeros y motociclista conductor.</w:t>
      </w:r>
    </w:p>
    <w:p w:rsidR="00616184" w:rsidRPr="00CC4364" w:rsidRDefault="00616184">
      <w:pPr>
        <w:spacing w:line="168" w:lineRule="exact"/>
        <w:rPr>
          <w:sz w:val="16"/>
          <w:lang w:val="es-ES_tradnl"/>
        </w:rPr>
        <w:sectPr w:rsidR="00616184" w:rsidRPr="00CC4364">
          <w:type w:val="continuous"/>
          <w:pgSz w:w="12190" w:h="15600"/>
          <w:pgMar w:top="540" w:right="1020" w:bottom="280" w:left="980" w:header="720" w:footer="720" w:gutter="0"/>
          <w:cols w:space="720"/>
        </w:sectPr>
      </w:pPr>
    </w:p>
    <w:p w:rsidR="00616184" w:rsidRPr="00CC4364" w:rsidRDefault="00F54022">
      <w:pPr>
        <w:pStyle w:val="Textoindependiente"/>
        <w:ind w:left="7895"/>
        <w:rPr>
          <w:lang w:val="es-ES_tradnl"/>
        </w:rPr>
      </w:pPr>
      <w:r>
        <w:pict>
          <v:shape id="_x0000_s1039" type="#_x0000_t202" alt="" style="width:109pt;height:15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395f" stroked="f">
            <v:fill opacity="55705f"/>
            <v:textbox inset="0,0,0,0">
              <w:txbxContent>
                <w:p w:rsidR="00616184" w:rsidRDefault="000B64A5">
                  <w:pPr>
                    <w:spacing w:before="77"/>
                    <w:ind w:left="122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color w:val="FFFFFF"/>
                      <w:w w:val="135"/>
                      <w:sz w:val="14"/>
                    </w:rPr>
                    <w:t>Plan de Movilidad escolar</w:t>
                  </w:r>
                </w:p>
              </w:txbxContent>
            </v:textbox>
            <w10:anchorlock/>
          </v:shape>
        </w:pict>
      </w:r>
    </w:p>
    <w:p w:rsidR="00616184" w:rsidRPr="00CC4364" w:rsidRDefault="00616184">
      <w:pPr>
        <w:pStyle w:val="Textoindependiente"/>
        <w:rPr>
          <w:lang w:val="es-ES_tradnl"/>
        </w:rPr>
      </w:pPr>
    </w:p>
    <w:p w:rsidR="00616184" w:rsidRPr="00CC4364" w:rsidRDefault="00616184">
      <w:pPr>
        <w:pStyle w:val="Textoindependiente"/>
        <w:spacing w:before="1"/>
        <w:rPr>
          <w:sz w:val="27"/>
          <w:lang w:val="es-ES_tradnl"/>
        </w:rPr>
      </w:pPr>
    </w:p>
    <w:p w:rsidR="00616184" w:rsidRPr="00CC4364" w:rsidRDefault="00F54022">
      <w:pPr>
        <w:pStyle w:val="Textoindependiente"/>
        <w:spacing w:before="93"/>
        <w:ind w:left="777"/>
        <w:rPr>
          <w:lang w:val="es-ES_tradnl"/>
        </w:rPr>
      </w:pPr>
      <w:r>
        <w:pict>
          <v:rect id="_x0000_s1038" alt="" style="position:absolute;left:0;text-align:left;margin-left:443.75pt;margin-top:-30.35pt;width:109pt;height:3.45pt;z-index:251675648;mso-wrap-edited:f;mso-width-percent:0;mso-height-percent:0;mso-position-horizontal-relative:page;mso-width-percent:0;mso-height-percent:0" fillcolor="#00a9ec" stroked="f">
            <v:fill opacity="55705f"/>
            <w10:wrap anchorx="page"/>
          </v:rect>
        </w:pict>
      </w:r>
      <w:r>
        <w:pict>
          <v:group id="_x0000_s1035" alt="" style="position:absolute;left:0;text-align:left;margin-left:70.95pt;margin-top:4.5pt;width:11.45pt;height:14.9pt;z-index:251677696;mso-position-horizontal-relative:page" coordorigin="1419,90" coordsize="229,298">
            <v:shape id="_x0000_s1036" type="#_x0000_t75" alt="" style="position:absolute;left:1418;top:122;width:229;height:229">
              <v:imagedata r:id="rId4" o:title=""/>
            </v:shape>
            <v:shape id="_x0000_s1037" type="#_x0000_t202" alt="" style="position:absolute;left:1418;top:90;width:229;height:298;mso-wrap-style:square;v-text-anchor:top" filled="f" stroked="f">
              <v:textbox inset="0,0,0,0">
                <w:txbxContent>
                  <w:p w:rsidR="00616184" w:rsidRDefault="000B64A5">
                    <w:pPr>
                      <w:spacing w:before="8" w:line="290" w:lineRule="exact"/>
                      <w:ind w:left="42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w w:val="117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0B64A5" w:rsidRPr="00CC4364">
        <w:rPr>
          <w:lang w:val="es-ES_tradnl"/>
        </w:rPr>
        <w:t>¿</w:t>
      </w:r>
      <w:r w:rsidR="00856FE9">
        <w:rPr>
          <w:lang w:val="es-ES_tradnl"/>
        </w:rPr>
        <w:t>C</w:t>
      </w:r>
      <w:r w:rsidR="000B64A5" w:rsidRPr="00CC4364">
        <w:rPr>
          <w:lang w:val="es-ES_tradnl"/>
        </w:rPr>
        <w:t xml:space="preserve">uál es el objetivo de movilidad que quiere lograr con el presente Plan de Movilidad </w:t>
      </w:r>
      <w:r w:rsidR="00856FE9">
        <w:rPr>
          <w:lang w:val="es-ES_tradnl"/>
        </w:rPr>
        <w:t>E</w:t>
      </w:r>
      <w:r w:rsidR="000B64A5" w:rsidRPr="00CC4364">
        <w:rPr>
          <w:lang w:val="es-ES_tradnl"/>
        </w:rPr>
        <w:t>scolar?</w:t>
      </w:r>
    </w:p>
    <w:p w:rsidR="00616184" w:rsidRPr="00CC4364" w:rsidRDefault="00D371EB">
      <w:pPr>
        <w:spacing w:before="44"/>
        <w:ind w:left="777"/>
        <w:rPr>
          <w:sz w:val="16"/>
          <w:lang w:val="es-ES_tradnl"/>
        </w:rPr>
      </w:pPr>
      <w:r>
        <w:rPr>
          <w:color w:val="1F385E"/>
          <w:w w:val="95"/>
          <w:sz w:val="16"/>
          <w:lang w:val="es-ES_tradnl"/>
        </w:rPr>
        <w:t>T</w:t>
      </w:r>
      <w:r w:rsidR="000B64A5" w:rsidRPr="00CC4364">
        <w:rPr>
          <w:color w:val="1F385E"/>
          <w:w w:val="95"/>
          <w:sz w:val="16"/>
          <w:lang w:val="es-ES_tradnl"/>
        </w:rPr>
        <w:t>enga en cuenta los ejes de acción que se explican en el paso 6, del Plan de acción.</w:t>
      </w:r>
    </w:p>
    <w:p w:rsidR="00616184" w:rsidRPr="00CC4364" w:rsidRDefault="00F54022">
      <w:pPr>
        <w:pStyle w:val="Textoindependiente"/>
        <w:spacing w:before="10"/>
        <w:rPr>
          <w:sz w:val="18"/>
          <w:lang w:val="es-ES_tradnl"/>
        </w:rPr>
      </w:pPr>
      <w:r>
        <w:pict>
          <v:shape id="_x0000_s1034" alt="" style="position:absolute;margin-left:82.2pt;margin-top:13.5pt;width:470.45pt;height:135.05pt;z-index:-251644928;mso-wrap-edited:f;mso-width-percent:0;mso-height-percent:0;mso-wrap-distance-left:0;mso-wrap-distance-right:0;mso-position-horizontal-relative:page;mso-width-percent:0;mso-height-percent:0" coordsize="9409,2701" path="m9168,l240,,101,4,30,30,4,102,,240,,2461r4,139l30,2671r71,26l240,2701r8928,l9307,2697r71,-26l9404,2600r4,-139l9408,240r-4,-138l9378,30,9307,4,9168,xe" fillcolor="#f1f8fd" stroked="f">
            <v:fill opacity="55705f"/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</w:p>
    <w:p w:rsidR="00616184" w:rsidRPr="00CC4364" w:rsidRDefault="00616184">
      <w:pPr>
        <w:pStyle w:val="Textoindependiente"/>
        <w:spacing w:before="9"/>
        <w:rPr>
          <w:sz w:val="23"/>
          <w:lang w:val="es-ES_tradnl"/>
        </w:rPr>
      </w:pPr>
    </w:p>
    <w:p w:rsidR="00616184" w:rsidRPr="00CC4364" w:rsidRDefault="00F54022">
      <w:pPr>
        <w:pStyle w:val="Textoindependiente"/>
        <w:spacing w:before="102"/>
        <w:ind w:left="777"/>
        <w:rPr>
          <w:lang w:val="es-ES_tradnl"/>
        </w:rPr>
      </w:pPr>
      <w:r>
        <w:pict>
          <v:group id="_x0000_s1031" alt="" style="position:absolute;left:0;text-align:left;margin-left:70.95pt;margin-top:4.95pt;width:11.45pt;height:14.9pt;z-index:251679744;mso-position-horizontal-relative:page" coordorigin="1419,99" coordsize="229,298">
            <v:shape id="_x0000_s1032" type="#_x0000_t75" alt="" style="position:absolute;left:1418;top:131;width:229;height:229">
              <v:imagedata r:id="rId4" o:title=""/>
            </v:shape>
            <v:shape id="_x0000_s1033" type="#_x0000_t202" alt="" style="position:absolute;left:1418;top:99;width:229;height:298;mso-wrap-style:square;v-text-anchor:top" filled="f" stroked="f">
              <v:textbox inset="0,0,0,0">
                <w:txbxContent>
                  <w:p w:rsidR="00616184" w:rsidRDefault="000B64A5">
                    <w:pPr>
                      <w:spacing w:before="8" w:line="290" w:lineRule="exact"/>
                      <w:ind w:left="49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w w:val="106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0B64A5" w:rsidRPr="00CC4364">
        <w:rPr>
          <w:w w:val="95"/>
          <w:lang w:val="es-ES_tradnl"/>
        </w:rPr>
        <w:t>¿</w:t>
      </w:r>
      <w:r w:rsidR="00856FE9">
        <w:rPr>
          <w:w w:val="95"/>
          <w:lang w:val="es-ES_tradnl"/>
        </w:rPr>
        <w:t>C</w:t>
      </w:r>
      <w:r w:rsidR="000B64A5" w:rsidRPr="00CC4364">
        <w:rPr>
          <w:w w:val="95"/>
          <w:lang w:val="es-ES_tradnl"/>
        </w:rPr>
        <w:t>ómo quiere ver la institución a futuro frente a la movilidad?</w:t>
      </w:r>
    </w:p>
    <w:p w:rsidR="00616184" w:rsidRPr="00CC4364" w:rsidRDefault="00D371EB">
      <w:pPr>
        <w:spacing w:before="44"/>
        <w:ind w:left="777"/>
        <w:rPr>
          <w:sz w:val="16"/>
          <w:lang w:val="es-ES_tradnl"/>
        </w:rPr>
      </w:pPr>
      <w:r>
        <w:rPr>
          <w:color w:val="1F385E"/>
          <w:w w:val="95"/>
          <w:sz w:val="16"/>
          <w:lang w:val="es-ES_tradnl"/>
        </w:rPr>
        <w:t>T</w:t>
      </w:r>
      <w:r w:rsidR="000B64A5" w:rsidRPr="00CC4364">
        <w:rPr>
          <w:color w:val="1F385E"/>
          <w:w w:val="95"/>
          <w:sz w:val="16"/>
          <w:lang w:val="es-ES_tradnl"/>
        </w:rPr>
        <w:t>enga en cuenta una problemática y una oportunidad o potencialidad.</w:t>
      </w:r>
    </w:p>
    <w:p w:rsidR="00616184" w:rsidRPr="00CC4364" w:rsidRDefault="00616184">
      <w:pPr>
        <w:pStyle w:val="Textoindependiente"/>
        <w:spacing w:before="6" w:after="1"/>
        <w:rPr>
          <w:sz w:val="17"/>
          <w:lang w:val="es-ES_tradnl"/>
        </w:rPr>
      </w:pPr>
    </w:p>
    <w:tbl>
      <w:tblPr>
        <w:tblStyle w:val="TableNormal"/>
        <w:tblW w:w="0" w:type="auto"/>
        <w:tblInd w:w="784" w:type="dxa"/>
        <w:tblLayout w:type="fixed"/>
        <w:tblLook w:val="01E0" w:firstRow="1" w:lastRow="1" w:firstColumn="1" w:lastColumn="1" w:noHBand="0" w:noVBand="0"/>
      </w:tblPr>
      <w:tblGrid>
        <w:gridCol w:w="1464"/>
        <w:gridCol w:w="3708"/>
        <w:gridCol w:w="4111"/>
      </w:tblGrid>
      <w:tr w:rsidR="00616184" w:rsidRPr="00CC4364">
        <w:trPr>
          <w:trHeight w:val="735"/>
        </w:trPr>
        <w:tc>
          <w:tcPr>
            <w:tcW w:w="1464" w:type="dxa"/>
            <w:tcBorders>
              <w:right w:val="single" w:sz="4" w:space="0" w:color="00A9EC"/>
            </w:tcBorders>
            <w:shd w:val="clear" w:color="auto" w:fill="1F385E"/>
          </w:tcPr>
          <w:p w:rsidR="00616184" w:rsidRPr="00CC4364" w:rsidRDefault="00CC4364">
            <w:pPr>
              <w:pStyle w:val="TableParagraph"/>
              <w:spacing w:before="164" w:line="235" w:lineRule="auto"/>
              <w:ind w:left="435" w:hanging="264"/>
              <w:rPr>
                <w:sz w:val="18"/>
                <w:lang w:val="es-ES_tradnl"/>
              </w:rPr>
            </w:pPr>
            <w:r w:rsidRPr="00CC4364">
              <w:rPr>
                <w:color w:val="FFFFFF"/>
                <w:w w:val="110"/>
                <w:sz w:val="18"/>
                <w:lang w:val="es-ES_tradnl"/>
              </w:rPr>
              <w:t xml:space="preserve">Palabras clave del </w:t>
            </w:r>
            <w:r>
              <w:rPr>
                <w:color w:val="FFFFFF"/>
                <w:w w:val="110"/>
                <w:sz w:val="18"/>
                <w:lang w:val="es-ES_tradnl"/>
              </w:rPr>
              <w:t>PEI</w:t>
            </w:r>
          </w:p>
        </w:tc>
        <w:tc>
          <w:tcPr>
            <w:tcW w:w="3708" w:type="dxa"/>
            <w:tcBorders>
              <w:left w:val="single" w:sz="4" w:space="0" w:color="00A9EC"/>
              <w:right w:val="single" w:sz="4" w:space="0" w:color="00A9EC"/>
            </w:tcBorders>
            <w:shd w:val="clear" w:color="auto" w:fill="1F385E"/>
          </w:tcPr>
          <w:p w:rsidR="00616184" w:rsidRPr="00CC4364" w:rsidRDefault="000B64A5">
            <w:pPr>
              <w:pStyle w:val="TableParagraph"/>
              <w:spacing w:before="164" w:line="235" w:lineRule="auto"/>
              <w:ind w:left="499" w:right="17" w:hanging="410"/>
              <w:rPr>
                <w:sz w:val="18"/>
                <w:lang w:val="es-ES_tradnl"/>
              </w:rPr>
            </w:pPr>
            <w:r w:rsidRPr="00CC4364">
              <w:rPr>
                <w:color w:val="FFFFFF"/>
                <w:w w:val="110"/>
                <w:sz w:val="18"/>
                <w:lang w:val="es-ES_tradnl"/>
              </w:rPr>
              <w:t xml:space="preserve">Palabras clave del objetivo de movilidad que quiere lograr con el presente </w:t>
            </w:r>
            <w:r w:rsidR="00CC4364" w:rsidRPr="00CC4364">
              <w:rPr>
                <w:color w:val="FFFFFF"/>
                <w:w w:val="110"/>
                <w:sz w:val="18"/>
                <w:lang w:val="es-ES_tradnl"/>
              </w:rPr>
              <w:t>PM</w:t>
            </w:r>
            <w:r w:rsidR="00CC4364">
              <w:rPr>
                <w:color w:val="FFFFFF"/>
                <w:w w:val="110"/>
                <w:sz w:val="18"/>
                <w:lang w:val="es-ES_tradnl"/>
              </w:rPr>
              <w:t>E</w:t>
            </w:r>
            <w:r w:rsidRPr="00CC4364">
              <w:rPr>
                <w:color w:val="FFFFFF"/>
                <w:w w:val="110"/>
                <w:sz w:val="18"/>
                <w:lang w:val="es-ES_tradnl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A9EC"/>
            </w:tcBorders>
            <w:shd w:val="clear" w:color="auto" w:fill="1F385E"/>
          </w:tcPr>
          <w:p w:rsidR="00616184" w:rsidRPr="00CC4364" w:rsidRDefault="00D371EB">
            <w:pPr>
              <w:pStyle w:val="TableParagraph"/>
              <w:spacing w:before="56" w:line="235" w:lineRule="auto"/>
              <w:ind w:left="239" w:right="242"/>
              <w:jc w:val="center"/>
              <w:rPr>
                <w:sz w:val="18"/>
                <w:lang w:val="es-ES_tradnl"/>
              </w:rPr>
            </w:pPr>
            <w:r>
              <w:rPr>
                <w:color w:val="FFFFFF"/>
                <w:w w:val="110"/>
                <w:sz w:val="18"/>
                <w:lang w:val="es-ES_tradnl"/>
              </w:rPr>
              <w:t>V</w:t>
            </w:r>
            <w:r w:rsidR="00CC4364" w:rsidRPr="00CC4364">
              <w:rPr>
                <w:color w:val="FFFFFF"/>
                <w:w w:val="110"/>
                <w:sz w:val="18"/>
                <w:lang w:val="es-ES_tradnl"/>
              </w:rPr>
              <w:t xml:space="preserve">isualización de la </w:t>
            </w:r>
            <w:r w:rsidR="00CC4364">
              <w:rPr>
                <w:color w:val="FFFFFF"/>
                <w:w w:val="110"/>
                <w:sz w:val="18"/>
                <w:lang w:val="es-ES_tradnl"/>
              </w:rPr>
              <w:t xml:space="preserve">IED </w:t>
            </w:r>
            <w:r w:rsidR="00CC4364" w:rsidRPr="00CC4364">
              <w:rPr>
                <w:color w:val="FFFFFF"/>
                <w:w w:val="110"/>
                <w:sz w:val="18"/>
                <w:lang w:val="es-ES_tradnl"/>
              </w:rPr>
              <w:t>frente a la movilidad, según una problemática y una oportunidad o potencialidad.</w:t>
            </w:r>
          </w:p>
        </w:tc>
      </w:tr>
      <w:tr w:rsidR="00616184" w:rsidRPr="00CC4364">
        <w:trPr>
          <w:trHeight w:val="1454"/>
        </w:trPr>
        <w:tc>
          <w:tcPr>
            <w:tcW w:w="1464" w:type="dxa"/>
            <w:tcBorders>
              <w:bottom w:val="single" w:sz="4" w:space="0" w:color="00A9EC"/>
              <w:right w:val="single" w:sz="4" w:space="0" w:color="00A9EC"/>
            </w:tcBorders>
          </w:tcPr>
          <w:p w:rsidR="00616184" w:rsidRPr="00CC4364" w:rsidRDefault="0061618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3708" w:type="dxa"/>
            <w:tcBorders>
              <w:left w:val="single" w:sz="4" w:space="0" w:color="00A9EC"/>
              <w:bottom w:val="single" w:sz="4" w:space="0" w:color="00A9EC"/>
              <w:right w:val="single" w:sz="4" w:space="0" w:color="00A9EC"/>
            </w:tcBorders>
          </w:tcPr>
          <w:p w:rsidR="00616184" w:rsidRPr="00CC4364" w:rsidRDefault="0061618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4111" w:type="dxa"/>
            <w:tcBorders>
              <w:left w:val="single" w:sz="4" w:space="0" w:color="00A9EC"/>
              <w:bottom w:val="single" w:sz="4" w:space="0" w:color="00A9EC"/>
            </w:tcBorders>
          </w:tcPr>
          <w:p w:rsidR="00616184" w:rsidRPr="00CC4364" w:rsidRDefault="0061618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616184" w:rsidRPr="00CC4364" w:rsidRDefault="00F54022">
      <w:pPr>
        <w:pStyle w:val="Textoindependiente"/>
        <w:spacing w:before="6"/>
        <w:rPr>
          <w:sz w:val="27"/>
          <w:lang w:val="es-ES_tradnl"/>
        </w:rPr>
      </w:pPr>
      <w:r>
        <w:pict>
          <v:group id="_x0000_s1026" alt="" style="position:absolute;margin-left:70.6pt;margin-top:18.55pt;width:481.75pt;height:255.1pt;z-index:-251641856;mso-wrap-distance-left:0;mso-wrap-distance-right:0;mso-position-horizontal-relative:page;mso-position-vertical-relative:text" coordorigin="1419,376" coordsize="9634,5103">
            <v:shape id="_x0000_s1027" type="#_x0000_t75" alt="" style="position:absolute;left:1418;top:408;width:229;height:229">
              <v:imagedata r:id="rId4" o:title=""/>
            </v:shape>
            <v:shape id="_x0000_s1028" alt="" style="position:absolute;left:1644;top:668;width:9409;height:4810" coordorigin="1644,669" coordsize="9409,4810" path="m10812,669r-8928,l1745,673r-71,26l1648,770r-4,139l1644,5238r4,139l1674,5448r71,27l1884,5478r8928,l10951,5475r71,-27l11048,5377r4,-139l11052,909r-4,-139l11022,699r-71,-26l10812,669xe" fillcolor="#f1f8fd" stroked="f">
              <v:fill opacity="55705f"/>
              <v:path arrowok="t"/>
            </v:shape>
            <v:shape id="_x0000_s1029" type="#_x0000_t202" alt="" style="position:absolute;left:1463;top:376;width:158;height:298;mso-wrap-style:square;v-text-anchor:top" filled="f" stroked="f">
              <v:textbox inset="0,0,0,0">
                <w:txbxContent>
                  <w:p w:rsidR="00616184" w:rsidRDefault="000B64A5">
                    <w:pPr>
                      <w:spacing w:before="8" w:line="29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w w:val="113"/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030" type="#_x0000_t202" alt="" style="position:absolute;left:1757;top:385;width:7341;height:241;mso-wrap-style:square;v-text-anchor:top" filled="f" stroked="f">
              <v:textbox inset="0,0,0,0">
                <w:txbxContent>
                  <w:p w:rsidR="00616184" w:rsidRPr="00AF4A7D" w:rsidRDefault="00856FE9">
                    <w:pPr>
                      <w:spacing w:line="238" w:lineRule="exact"/>
                      <w:rPr>
                        <w:w w:val="90"/>
                        <w:sz w:val="20"/>
                      </w:rPr>
                    </w:pPr>
                    <w:r w:rsidRPr="00AF4A7D">
                      <w:rPr>
                        <w:w w:val="90"/>
                        <w:sz w:val="20"/>
                      </w:rPr>
                      <w:t>R</w:t>
                    </w:r>
                    <w:r w:rsidR="000B64A5" w:rsidRPr="00AF4A7D">
                      <w:rPr>
                        <w:w w:val="90"/>
                        <w:sz w:val="20"/>
                      </w:rPr>
                      <w:t>edacte la política de movilidad escolar teniendo en cuenta las anteriores respuestas.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16184" w:rsidRPr="00CC4364">
      <w:pgSz w:w="12190" w:h="15600"/>
      <w:pgMar w:top="66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184"/>
    <w:rsid w:val="000B64A5"/>
    <w:rsid w:val="00143B3A"/>
    <w:rsid w:val="005365E6"/>
    <w:rsid w:val="00616184"/>
    <w:rsid w:val="0078553B"/>
    <w:rsid w:val="00841EB2"/>
    <w:rsid w:val="00856FE9"/>
    <w:rsid w:val="00AF4A7D"/>
    <w:rsid w:val="00AF7912"/>
    <w:rsid w:val="00CC4364"/>
    <w:rsid w:val="00D371EB"/>
    <w:rsid w:val="00F510A1"/>
    <w:rsid w:val="00F54022"/>
    <w:rsid w:val="00F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EBD615C5-C88F-B44E-9969-27B880F5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DEYANIRA ALFONSO SANABRIA</cp:lastModifiedBy>
  <cp:revision>10</cp:revision>
  <dcterms:created xsi:type="dcterms:W3CDTF">2020-06-16T22:20:00Z</dcterms:created>
  <dcterms:modified xsi:type="dcterms:W3CDTF">2020-06-17T16:17:00Z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2020-06-16T00:00:00Z</vt:filetime>
  </property>
</Properties>
</file>