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BBC8" w14:textId="77777777" w:rsidR="00933FEB" w:rsidRPr="00BD1182" w:rsidRDefault="00933FEB" w:rsidP="00FB55D5">
      <w:pPr>
        <w:tabs>
          <w:tab w:val="left" w:pos="142"/>
          <w:tab w:val="left" w:pos="284"/>
        </w:tabs>
        <w:ind w:right="51"/>
        <w:rPr>
          <w:rFonts w:ascii="Arial" w:hAnsi="Arial" w:cs="Arial"/>
        </w:rPr>
      </w:pPr>
      <w:r w:rsidRPr="00BD1182">
        <w:rPr>
          <w:rFonts w:ascii="Arial" w:hAnsi="Arial" w:cs="Arial"/>
        </w:rPr>
        <w:t>Fecha de Elaboración: ________________________</w:t>
      </w:r>
    </w:p>
    <w:p w14:paraId="67C2967C" w14:textId="77777777" w:rsidR="00933FEB" w:rsidRPr="00BD1182" w:rsidRDefault="00933FEB" w:rsidP="00BA1704">
      <w:pPr>
        <w:tabs>
          <w:tab w:val="left" w:pos="142"/>
          <w:tab w:val="left" w:pos="284"/>
        </w:tabs>
        <w:jc w:val="center"/>
        <w:rPr>
          <w:rFonts w:ascii="Arial" w:hAnsi="Arial" w:cs="Arial"/>
          <w:b/>
          <w:u w:val="single"/>
        </w:rPr>
      </w:pPr>
    </w:p>
    <w:p w14:paraId="2F14010B" w14:textId="77777777" w:rsidR="00467FDF" w:rsidRPr="00BD1182" w:rsidRDefault="00467FDF" w:rsidP="00467FDF">
      <w:pPr>
        <w:tabs>
          <w:tab w:val="left" w:pos="142"/>
          <w:tab w:val="left" w:pos="284"/>
        </w:tabs>
        <w:jc w:val="center"/>
        <w:rPr>
          <w:rFonts w:ascii="Arial" w:hAnsi="Arial" w:cs="Arial"/>
          <w:b/>
          <w:u w:val="single"/>
        </w:rPr>
      </w:pPr>
      <w:r w:rsidRPr="00BD1182">
        <w:rPr>
          <w:rFonts w:ascii="Arial" w:hAnsi="Arial" w:cs="Arial"/>
          <w:b/>
          <w:u w:val="single"/>
        </w:rPr>
        <w:t>La aplicación de este modelo está supeditado a las características y requisitos propios de cada modalidad de selección</w:t>
      </w:r>
    </w:p>
    <w:p w14:paraId="2D78CF59" w14:textId="77777777" w:rsidR="00467FDF" w:rsidRPr="00BD1182" w:rsidRDefault="00467FDF" w:rsidP="005B7866">
      <w:pPr>
        <w:tabs>
          <w:tab w:val="left" w:pos="142"/>
          <w:tab w:val="left" w:pos="284"/>
        </w:tabs>
        <w:jc w:val="right"/>
        <w:rPr>
          <w:rFonts w:ascii="Arial" w:hAnsi="Arial" w:cs="Arial"/>
          <w:b/>
          <w:u w:val="single"/>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3"/>
        <w:gridCol w:w="5133"/>
      </w:tblGrid>
      <w:tr w:rsidR="00AC1B3A" w:rsidRPr="00BD1182" w14:paraId="2CEB7A94" w14:textId="77777777" w:rsidTr="501B8A60">
        <w:trPr>
          <w:trHeight w:val="287"/>
        </w:trPr>
        <w:tc>
          <w:tcPr>
            <w:tcW w:w="10206" w:type="dxa"/>
            <w:gridSpan w:val="2"/>
            <w:shd w:val="clear" w:color="auto" w:fill="BFBFBF" w:themeFill="background1" w:themeFillShade="BF"/>
            <w:vAlign w:val="center"/>
          </w:tcPr>
          <w:p w14:paraId="0EB766B2" w14:textId="6CACFD4F" w:rsidR="00AC1B3A" w:rsidRPr="00BD1182" w:rsidRDefault="00AC1B3A">
            <w:pPr>
              <w:pStyle w:val="Prrafodelista"/>
              <w:numPr>
                <w:ilvl w:val="0"/>
                <w:numId w:val="5"/>
              </w:numPr>
              <w:tabs>
                <w:tab w:val="left" w:pos="142"/>
                <w:tab w:val="left" w:pos="223"/>
                <w:tab w:val="left" w:pos="284"/>
              </w:tabs>
              <w:contextualSpacing/>
              <w:jc w:val="both"/>
              <w:rPr>
                <w:rFonts w:ascii="Arial" w:hAnsi="Arial" w:cs="Arial"/>
                <w:b/>
              </w:rPr>
            </w:pPr>
            <w:r w:rsidRPr="00BD1182">
              <w:rPr>
                <w:rFonts w:ascii="Arial" w:hAnsi="Arial" w:cs="Arial"/>
                <w:b/>
              </w:rPr>
              <w:t>DESCRIPCIÓN DE LA NECESIDAD</w:t>
            </w:r>
            <w:r w:rsidR="006E2B05" w:rsidRPr="00BD1182">
              <w:rPr>
                <w:rFonts w:ascii="Arial" w:hAnsi="Arial" w:cs="Arial"/>
                <w:b/>
              </w:rPr>
              <w:t xml:space="preserve"> </w:t>
            </w:r>
          </w:p>
        </w:tc>
      </w:tr>
      <w:tr w:rsidR="006E2B05" w:rsidRPr="00BD1182" w14:paraId="3FFA83F6" w14:textId="77777777" w:rsidTr="00D4404A">
        <w:trPr>
          <w:trHeight w:val="405"/>
        </w:trPr>
        <w:tc>
          <w:tcPr>
            <w:tcW w:w="10206" w:type="dxa"/>
            <w:gridSpan w:val="2"/>
            <w:shd w:val="clear" w:color="auto" w:fill="auto"/>
          </w:tcPr>
          <w:p w14:paraId="6A30C39D" w14:textId="77777777" w:rsidR="004B5BE9" w:rsidRPr="00BD1182" w:rsidRDefault="004B5BE9" w:rsidP="00030148">
            <w:pPr>
              <w:pStyle w:val="Default"/>
              <w:jc w:val="both"/>
              <w:rPr>
                <w:color w:val="833C0B" w:themeColor="accent2" w:themeShade="80"/>
                <w:sz w:val="20"/>
                <w:szCs w:val="20"/>
                <w:lang w:eastAsia="en-US"/>
              </w:rPr>
            </w:pPr>
            <w:bookmarkStart w:id="0" w:name="_Hlk61016766"/>
          </w:p>
          <w:p w14:paraId="7C29A5C6" w14:textId="109A51AA" w:rsidR="004B5BE9" w:rsidRPr="00BD1182" w:rsidRDefault="004B5BE9" w:rsidP="00030148">
            <w:pPr>
              <w:pStyle w:val="Default"/>
              <w:jc w:val="both"/>
              <w:rPr>
                <w:sz w:val="20"/>
                <w:szCs w:val="20"/>
              </w:rPr>
            </w:pPr>
            <w:r w:rsidRPr="00BD1182">
              <w:rPr>
                <w:sz w:val="20"/>
                <w:szCs w:val="20"/>
              </w:rPr>
              <w:t xml:space="preserve">De conformidad a lo establecido en la </w:t>
            </w:r>
            <w:r w:rsidR="003B6FC8" w:rsidRPr="00BD1182">
              <w:rPr>
                <w:sz w:val="20"/>
                <w:szCs w:val="20"/>
              </w:rPr>
              <w:t>L</w:t>
            </w:r>
            <w:r w:rsidRPr="00BD1182">
              <w:rPr>
                <w:sz w:val="20"/>
                <w:szCs w:val="20"/>
              </w:rPr>
              <w:t xml:space="preserve">ey 715 de 2001 y el </w:t>
            </w:r>
            <w:r w:rsidR="003B6FC8" w:rsidRPr="00BD1182">
              <w:rPr>
                <w:sz w:val="20"/>
                <w:szCs w:val="20"/>
              </w:rPr>
              <w:t>D</w:t>
            </w:r>
            <w:r w:rsidRPr="00BD1182">
              <w:rPr>
                <w:sz w:val="20"/>
                <w:szCs w:val="20"/>
              </w:rPr>
              <w:t xml:space="preserve">ecreto 1075 de 2015 la Institución Educativa </w:t>
            </w:r>
            <w:r w:rsidR="003B6FC8" w:rsidRPr="00BD1182">
              <w:rPr>
                <w:sz w:val="20"/>
                <w:szCs w:val="20"/>
              </w:rPr>
              <w:t>Distrital – IED, en</w:t>
            </w:r>
            <w:r w:rsidRPr="00BD1182">
              <w:rPr>
                <w:sz w:val="20"/>
                <w:szCs w:val="20"/>
              </w:rPr>
              <w:t xml:space="preserve"> fundamento </w:t>
            </w:r>
            <w:r w:rsidR="003B6FC8" w:rsidRPr="00BD1182">
              <w:rPr>
                <w:sz w:val="20"/>
                <w:szCs w:val="20"/>
              </w:rPr>
              <w:t xml:space="preserve">de los principios de la Función </w:t>
            </w:r>
            <w:r w:rsidRPr="00BD1182">
              <w:rPr>
                <w:sz w:val="20"/>
                <w:szCs w:val="20"/>
              </w:rPr>
              <w:t>Administra</w:t>
            </w:r>
            <w:r w:rsidR="003B6FC8" w:rsidRPr="00BD1182">
              <w:rPr>
                <w:sz w:val="20"/>
                <w:szCs w:val="20"/>
              </w:rPr>
              <w:t>tiva y s</w:t>
            </w:r>
            <w:r w:rsidRPr="00BD1182">
              <w:rPr>
                <w:w w:val="95"/>
                <w:sz w:val="20"/>
                <w:szCs w:val="20"/>
              </w:rPr>
              <w:t xml:space="preserve">egún </w:t>
            </w:r>
            <w:r w:rsidR="003B6FC8" w:rsidRPr="00BD1182">
              <w:rPr>
                <w:w w:val="95"/>
                <w:sz w:val="20"/>
                <w:szCs w:val="20"/>
              </w:rPr>
              <w:t xml:space="preserve">el </w:t>
            </w:r>
            <w:r w:rsidRPr="00BD1182">
              <w:rPr>
                <w:w w:val="95"/>
                <w:sz w:val="20"/>
                <w:szCs w:val="20"/>
              </w:rPr>
              <w:t xml:space="preserve">Acuerdo </w:t>
            </w:r>
            <w:r w:rsidR="003B6FC8" w:rsidRPr="00BD1182">
              <w:rPr>
                <w:color w:val="auto"/>
                <w:w w:val="95"/>
                <w:sz w:val="20"/>
                <w:szCs w:val="20"/>
                <w:highlight w:val="lightGray"/>
              </w:rPr>
              <w:t>XXX</w:t>
            </w:r>
            <w:r w:rsidR="008D26C2" w:rsidRPr="00BD1182">
              <w:rPr>
                <w:w w:val="95"/>
                <w:sz w:val="20"/>
                <w:szCs w:val="20"/>
              </w:rPr>
              <w:t>,</w:t>
            </w:r>
            <w:r w:rsidRPr="00BD1182">
              <w:rPr>
                <w:w w:val="95"/>
                <w:sz w:val="20"/>
                <w:szCs w:val="20"/>
              </w:rPr>
              <w:t xml:space="preserve"> </w:t>
            </w:r>
            <w:r w:rsidRPr="00BD1182">
              <w:rPr>
                <w:sz w:val="20"/>
                <w:szCs w:val="20"/>
              </w:rPr>
              <w:t xml:space="preserve">se aprobó </w:t>
            </w:r>
            <w:r w:rsidR="003B6FC8" w:rsidRPr="00BD1182">
              <w:rPr>
                <w:sz w:val="20"/>
                <w:szCs w:val="20"/>
              </w:rPr>
              <w:t>el p</w:t>
            </w:r>
            <w:r w:rsidRPr="00BD1182">
              <w:rPr>
                <w:sz w:val="20"/>
                <w:szCs w:val="20"/>
              </w:rPr>
              <w:t xml:space="preserve">resupuesto del </w:t>
            </w:r>
            <w:r w:rsidR="008D26C2" w:rsidRPr="00BD1182">
              <w:rPr>
                <w:sz w:val="20"/>
                <w:szCs w:val="20"/>
              </w:rPr>
              <w:t xml:space="preserve">Colegio </w:t>
            </w:r>
            <w:r w:rsidR="008D26C2" w:rsidRPr="00BD1182">
              <w:rPr>
                <w:sz w:val="20"/>
                <w:szCs w:val="20"/>
                <w:highlight w:val="lightGray"/>
              </w:rPr>
              <w:t>XXX</w:t>
            </w:r>
            <w:r w:rsidR="008D26C2" w:rsidRPr="00BD1182">
              <w:rPr>
                <w:sz w:val="20"/>
                <w:szCs w:val="20"/>
              </w:rPr>
              <w:t>, para</w:t>
            </w:r>
            <w:r w:rsidRPr="00BD1182">
              <w:rPr>
                <w:sz w:val="20"/>
                <w:szCs w:val="20"/>
              </w:rPr>
              <w:t xml:space="preserve"> la </w:t>
            </w:r>
            <w:r w:rsidR="003B6FC8" w:rsidRPr="00BD1182">
              <w:rPr>
                <w:sz w:val="20"/>
                <w:szCs w:val="20"/>
              </w:rPr>
              <w:t>v</w:t>
            </w:r>
            <w:r w:rsidRPr="00BD1182">
              <w:rPr>
                <w:sz w:val="20"/>
                <w:szCs w:val="20"/>
              </w:rPr>
              <w:t>igencia</w:t>
            </w:r>
            <w:r w:rsidR="008D26C2" w:rsidRPr="00BD1182">
              <w:rPr>
                <w:sz w:val="20"/>
                <w:szCs w:val="20"/>
              </w:rPr>
              <w:t xml:space="preserve"> </w:t>
            </w:r>
            <w:r w:rsidR="008D26C2" w:rsidRPr="00BD1182">
              <w:rPr>
                <w:sz w:val="20"/>
                <w:szCs w:val="20"/>
                <w:highlight w:val="lightGray"/>
              </w:rPr>
              <w:t>XXX</w:t>
            </w:r>
            <w:r w:rsidRPr="00BD1182">
              <w:rPr>
                <w:sz w:val="20"/>
                <w:szCs w:val="20"/>
              </w:rPr>
              <w:t>. Dichos recursos están dirigidos especialmente para satisfacer las necesidades que surjan para el desarrollo del Plan Operativo y el Plan Educativo Institucional</w:t>
            </w:r>
            <w:r w:rsidR="003B6FC8" w:rsidRPr="00BD1182">
              <w:rPr>
                <w:sz w:val="20"/>
                <w:szCs w:val="20"/>
              </w:rPr>
              <w:t xml:space="preserve">. </w:t>
            </w:r>
          </w:p>
          <w:p w14:paraId="5F04C8DA" w14:textId="46F2F96B" w:rsidR="003B6FC8" w:rsidRPr="00BD1182" w:rsidRDefault="003B6FC8" w:rsidP="00030148">
            <w:pPr>
              <w:pStyle w:val="Default"/>
              <w:jc w:val="both"/>
              <w:rPr>
                <w:sz w:val="20"/>
                <w:szCs w:val="20"/>
              </w:rPr>
            </w:pPr>
          </w:p>
          <w:p w14:paraId="3A82941A" w14:textId="31773398" w:rsidR="003B6FC8" w:rsidRPr="00BD1182" w:rsidRDefault="003B6FC8" w:rsidP="003B6FC8">
            <w:pPr>
              <w:shd w:val="clear" w:color="auto" w:fill="FFFFFF"/>
              <w:jc w:val="both"/>
              <w:textAlignment w:val="baseline"/>
              <w:rPr>
                <w:rFonts w:ascii="Arial" w:hAnsi="Arial" w:cs="Arial"/>
                <w:color w:val="000000"/>
                <w:lang w:val="es-CO" w:eastAsia="es-CO"/>
              </w:rPr>
            </w:pPr>
            <w:r w:rsidRPr="00BD1182">
              <w:rPr>
                <w:rFonts w:ascii="Arial" w:hAnsi="Arial" w:cs="Arial"/>
                <w:color w:val="000000"/>
                <w:bdr w:val="none" w:sz="0" w:space="0" w:color="auto" w:frame="1"/>
                <w:lang w:val="es-CO" w:eastAsia="es-CO"/>
              </w:rPr>
              <w:t xml:space="preserve">El </w:t>
            </w:r>
            <w:r w:rsidR="008D26C2" w:rsidRPr="00BD1182">
              <w:rPr>
                <w:rFonts w:ascii="Arial" w:hAnsi="Arial" w:cs="Arial"/>
                <w:w w:val="95"/>
                <w:highlight w:val="lightGray"/>
              </w:rPr>
              <w:t>XXX</w:t>
            </w:r>
            <w:r w:rsidR="008D26C2" w:rsidRPr="00BD1182">
              <w:rPr>
                <w:rFonts w:ascii="Arial" w:hAnsi="Arial" w:cs="Arial"/>
                <w:w w:val="95"/>
              </w:rPr>
              <w:t xml:space="preserve"> -</w:t>
            </w:r>
            <w:r w:rsidRPr="00BD1182">
              <w:rPr>
                <w:rFonts w:ascii="Arial" w:hAnsi="Arial" w:cs="Arial"/>
                <w:color w:val="000000"/>
                <w:bdr w:val="none" w:sz="0" w:space="0" w:color="auto" w:frame="1"/>
                <w:lang w:val="es-CO" w:eastAsia="es-CO"/>
              </w:rPr>
              <w:t xml:space="preserve"> IED es una entidad de orden oficial supervisada y administrada por la Secretaría Educación del Distrito, con autonomía administrativa, reconocida oficialmente mediante las Resolución No. </w:t>
            </w:r>
            <w:r w:rsidR="008D26C2" w:rsidRPr="00BD1182">
              <w:rPr>
                <w:rFonts w:ascii="Arial" w:hAnsi="Arial" w:cs="Arial"/>
                <w:w w:val="95"/>
                <w:highlight w:val="lightGray"/>
              </w:rPr>
              <w:t>XXX</w:t>
            </w:r>
            <w:r w:rsidRPr="00BD1182">
              <w:rPr>
                <w:rFonts w:ascii="Arial" w:hAnsi="Arial" w:cs="Arial"/>
                <w:color w:val="000000"/>
                <w:bdr w:val="none" w:sz="0" w:space="0" w:color="auto" w:frame="1"/>
                <w:lang w:val="es-CO" w:eastAsia="es-CO"/>
              </w:rPr>
              <w:t xml:space="preserve"> del </w:t>
            </w:r>
            <w:r w:rsidR="008D26C2" w:rsidRPr="00BD1182">
              <w:rPr>
                <w:rFonts w:ascii="Arial" w:hAnsi="Arial" w:cs="Arial"/>
                <w:w w:val="95"/>
                <w:highlight w:val="lightGray"/>
              </w:rPr>
              <w:t>XXX</w:t>
            </w:r>
            <w:r w:rsidRPr="00BD1182">
              <w:rPr>
                <w:rFonts w:ascii="Arial" w:hAnsi="Arial" w:cs="Arial"/>
                <w:color w:val="000000"/>
                <w:bdr w:val="none" w:sz="0" w:space="0" w:color="auto" w:frame="1"/>
                <w:lang w:val="es-CO" w:eastAsia="es-CO"/>
              </w:rPr>
              <w:t xml:space="preserve"> de </w:t>
            </w:r>
            <w:r w:rsidR="008D26C2" w:rsidRPr="00BD1182">
              <w:rPr>
                <w:rFonts w:ascii="Arial" w:hAnsi="Arial" w:cs="Arial"/>
                <w:w w:val="95"/>
                <w:highlight w:val="lightGray"/>
              </w:rPr>
              <w:t>XXX</w:t>
            </w:r>
            <w:r w:rsidRPr="00BD1182">
              <w:rPr>
                <w:rFonts w:ascii="Arial" w:hAnsi="Arial" w:cs="Arial"/>
                <w:color w:val="000000"/>
                <w:bdr w:val="none" w:sz="0" w:space="0" w:color="auto" w:frame="1"/>
                <w:lang w:val="es-CO" w:eastAsia="es-CO"/>
              </w:rPr>
              <w:t xml:space="preserve"> de </w:t>
            </w:r>
            <w:r w:rsidR="008D26C2" w:rsidRPr="00BD1182">
              <w:rPr>
                <w:rFonts w:ascii="Arial" w:hAnsi="Arial" w:cs="Arial"/>
                <w:w w:val="95"/>
                <w:highlight w:val="lightGray"/>
              </w:rPr>
              <w:t>XXX</w:t>
            </w:r>
            <w:r w:rsidRPr="00BD1182">
              <w:rPr>
                <w:rFonts w:ascii="Arial" w:hAnsi="Arial" w:cs="Arial"/>
                <w:color w:val="000000"/>
                <w:bdr w:val="none" w:sz="0" w:space="0" w:color="auto" w:frame="1"/>
                <w:lang w:val="es-CO" w:eastAsia="es-CO"/>
              </w:rPr>
              <w:t xml:space="preserve">, NIT.: </w:t>
            </w:r>
            <w:r w:rsidR="008D26C2" w:rsidRPr="00BD1182">
              <w:rPr>
                <w:rFonts w:ascii="Arial" w:hAnsi="Arial" w:cs="Arial"/>
                <w:w w:val="95"/>
                <w:highlight w:val="lightGray"/>
              </w:rPr>
              <w:t>XXX</w:t>
            </w:r>
            <w:r w:rsidR="008D26C2" w:rsidRPr="00BD1182">
              <w:rPr>
                <w:rFonts w:ascii="Arial" w:hAnsi="Arial" w:cs="Arial"/>
                <w:w w:val="95"/>
              </w:rPr>
              <w:t>,</w:t>
            </w:r>
            <w:r w:rsidRPr="00BD1182">
              <w:rPr>
                <w:rFonts w:ascii="Arial" w:hAnsi="Arial" w:cs="Arial"/>
                <w:color w:val="000000"/>
                <w:bdr w:val="none" w:sz="0" w:space="0" w:color="auto" w:frame="1"/>
                <w:lang w:val="es-CO" w:eastAsia="es-CO"/>
              </w:rPr>
              <w:t xml:space="preserve"> código DANE: </w:t>
            </w:r>
            <w:r w:rsidR="008D26C2" w:rsidRPr="00BD1182">
              <w:rPr>
                <w:rFonts w:ascii="Arial" w:hAnsi="Arial" w:cs="Arial"/>
                <w:w w:val="95"/>
                <w:highlight w:val="lightGray"/>
              </w:rPr>
              <w:t>XXX</w:t>
            </w:r>
            <w:r w:rsidR="008D26C2" w:rsidRPr="00BD1182">
              <w:rPr>
                <w:rFonts w:ascii="Arial" w:hAnsi="Arial" w:cs="Arial"/>
                <w:w w:val="95"/>
              </w:rPr>
              <w:t>,</w:t>
            </w:r>
            <w:r w:rsidRPr="00BD1182">
              <w:rPr>
                <w:rFonts w:ascii="Arial" w:hAnsi="Arial" w:cs="Arial"/>
                <w:color w:val="000000"/>
                <w:bdr w:val="none" w:sz="0" w:space="0" w:color="auto" w:frame="1"/>
                <w:lang w:val="es-CO" w:eastAsia="es-CO"/>
              </w:rPr>
              <w:t xml:space="preserve"> con el fin de prestar el servicio educativo en los niveles de preescolar educación básica primaria educación básica secundaria y educación media, brindando el derecho a la educación de manera abierta e incluyente. </w:t>
            </w:r>
          </w:p>
          <w:p w14:paraId="61C26A29" w14:textId="77777777" w:rsidR="003B6FC8" w:rsidRPr="00BD1182" w:rsidRDefault="003B6FC8" w:rsidP="003B6FC8">
            <w:pPr>
              <w:shd w:val="clear" w:color="auto" w:fill="FFFFFF"/>
              <w:jc w:val="both"/>
              <w:textAlignment w:val="baseline"/>
              <w:rPr>
                <w:rFonts w:ascii="Arial" w:hAnsi="Arial" w:cs="Arial"/>
                <w:color w:val="000000"/>
                <w:bdr w:val="none" w:sz="0" w:space="0" w:color="auto" w:frame="1"/>
                <w:lang w:val="es-CO" w:eastAsia="es-CO"/>
              </w:rPr>
            </w:pPr>
          </w:p>
          <w:p w14:paraId="50207876" w14:textId="76F9EEB0" w:rsidR="00D477E3" w:rsidRPr="00BD1182" w:rsidRDefault="008D26C2" w:rsidP="00C21A84">
            <w:pPr>
              <w:shd w:val="clear" w:color="auto" w:fill="FFFFFF"/>
              <w:jc w:val="both"/>
              <w:textAlignment w:val="baseline"/>
              <w:rPr>
                <w:rFonts w:ascii="Arial" w:hAnsi="Arial" w:cs="Arial"/>
                <w:color w:val="833C0B" w:themeColor="accent2" w:themeShade="80"/>
                <w:lang w:eastAsia="en-US"/>
              </w:rPr>
            </w:pPr>
            <w:r w:rsidRPr="00BD1182">
              <w:rPr>
                <w:rFonts w:ascii="Arial" w:hAnsi="Arial" w:cs="Arial"/>
                <w:color w:val="000000"/>
                <w:bdr w:val="none" w:sz="0" w:space="0" w:color="auto" w:frame="1"/>
                <w:lang w:val="es-CO" w:eastAsia="es-CO"/>
              </w:rPr>
              <w:t>En virtud de</w:t>
            </w:r>
            <w:r w:rsidR="003B6FC8" w:rsidRPr="00BD1182">
              <w:rPr>
                <w:rFonts w:ascii="Arial" w:hAnsi="Arial" w:cs="Arial"/>
                <w:color w:val="000000"/>
                <w:bdr w:val="none" w:sz="0" w:space="0" w:color="auto" w:frame="1"/>
                <w:lang w:val="es-CO" w:eastAsia="es-CO"/>
              </w:rPr>
              <w:t xml:space="preserve"> las previsiones </w:t>
            </w:r>
            <w:r w:rsidRPr="00BD1182">
              <w:rPr>
                <w:rFonts w:ascii="Arial" w:hAnsi="Arial" w:cs="Arial"/>
                <w:color w:val="000000"/>
                <w:bdr w:val="none" w:sz="0" w:space="0" w:color="auto" w:frame="1"/>
                <w:lang w:val="es-CO" w:eastAsia="es-CO"/>
              </w:rPr>
              <w:t>anteriores</w:t>
            </w:r>
            <w:r w:rsidR="003B6FC8" w:rsidRPr="00BD1182">
              <w:rPr>
                <w:rFonts w:ascii="Arial" w:hAnsi="Arial" w:cs="Arial"/>
                <w:color w:val="000000"/>
                <w:bdr w:val="none" w:sz="0" w:space="0" w:color="auto" w:frame="1"/>
                <w:lang w:val="es-CO" w:eastAsia="es-CO"/>
              </w:rPr>
              <w:t xml:space="preserve"> y su Proyecto Educativo Institucional – PEI, </w:t>
            </w:r>
            <w:r w:rsidRPr="00BD1182">
              <w:rPr>
                <w:rFonts w:ascii="Arial" w:hAnsi="Arial" w:cs="Arial"/>
                <w:color w:val="000000"/>
                <w:bdr w:val="none" w:sz="0" w:space="0" w:color="auto" w:frame="1"/>
                <w:lang w:val="es-CO" w:eastAsia="es-CO"/>
              </w:rPr>
              <w:t xml:space="preserve">la IED requiere </w:t>
            </w:r>
            <w:r w:rsidR="003B6FC8" w:rsidRPr="00BD1182">
              <w:rPr>
                <w:rFonts w:ascii="Arial" w:hAnsi="Arial" w:cs="Arial"/>
                <w:color w:val="000000"/>
                <w:bdr w:val="none" w:sz="0" w:space="0" w:color="auto" w:frame="1"/>
                <w:lang w:val="es-CO" w:eastAsia="es-CO"/>
              </w:rPr>
              <w:t xml:space="preserve">adelantar un proceso de selección para </w:t>
            </w:r>
            <w:r w:rsidR="00D477E3" w:rsidRPr="00BD1182">
              <w:rPr>
                <w:rFonts w:ascii="Arial" w:hAnsi="Arial" w:cs="Arial"/>
                <w:color w:val="000000"/>
                <w:bdr w:val="none" w:sz="0" w:space="0" w:color="auto" w:frame="1"/>
                <w:lang w:val="es-CO" w:eastAsia="es-CO"/>
              </w:rPr>
              <w:t xml:space="preserve">contratar </w:t>
            </w:r>
            <w:r w:rsidRPr="00BD1182">
              <w:rPr>
                <w:rFonts w:ascii="Arial" w:hAnsi="Arial" w:cs="Arial"/>
                <w:w w:val="95"/>
                <w:highlight w:val="lightGray"/>
              </w:rPr>
              <w:t>XXX</w:t>
            </w:r>
            <w:r w:rsidRPr="00BD1182">
              <w:rPr>
                <w:rFonts w:ascii="Arial" w:hAnsi="Arial" w:cs="Arial"/>
                <w:w w:val="95"/>
              </w:rPr>
              <w:t xml:space="preserve"> (</w:t>
            </w:r>
            <w:r w:rsidR="00D477E3" w:rsidRPr="00BD1182">
              <w:rPr>
                <w:rFonts w:ascii="Arial" w:hAnsi="Arial" w:cs="Arial"/>
                <w:b/>
              </w:rPr>
              <w:t>Realizar la descripción de la necesidad que se pretende satisfacer con el análisis de la conveniencia y oportunidad).</w:t>
            </w:r>
            <w:r w:rsidRPr="00BD1182">
              <w:rPr>
                <w:rFonts w:ascii="Arial" w:hAnsi="Arial" w:cs="Arial"/>
                <w:w w:val="95"/>
              </w:rPr>
              <w:t xml:space="preserve">). </w:t>
            </w:r>
          </w:p>
          <w:p w14:paraId="4D8344FD" w14:textId="24C02DF3" w:rsidR="00030148" w:rsidRPr="00BD1182" w:rsidRDefault="00030148" w:rsidP="00D477E3">
            <w:pPr>
              <w:pStyle w:val="Default"/>
              <w:jc w:val="both"/>
              <w:rPr>
                <w:color w:val="C45911" w:themeColor="accent2" w:themeShade="BF"/>
                <w:sz w:val="20"/>
                <w:szCs w:val="20"/>
              </w:rPr>
            </w:pPr>
          </w:p>
        </w:tc>
      </w:tr>
      <w:bookmarkEnd w:id="0"/>
      <w:tr w:rsidR="00AC1B3A" w:rsidRPr="00BD1182" w14:paraId="4AFABECD" w14:textId="77777777" w:rsidTr="501B8A60">
        <w:trPr>
          <w:trHeight w:val="272"/>
        </w:trPr>
        <w:tc>
          <w:tcPr>
            <w:tcW w:w="10206" w:type="dxa"/>
            <w:gridSpan w:val="2"/>
            <w:shd w:val="clear" w:color="auto" w:fill="BFBFBF" w:themeFill="background1" w:themeFillShade="BF"/>
            <w:vAlign w:val="center"/>
          </w:tcPr>
          <w:p w14:paraId="08A55D58" w14:textId="7299FFF1" w:rsidR="00AC1B3A" w:rsidRPr="00BD1182" w:rsidRDefault="00AC1B3A">
            <w:pPr>
              <w:pStyle w:val="Prrafodelista"/>
              <w:numPr>
                <w:ilvl w:val="0"/>
                <w:numId w:val="5"/>
              </w:numPr>
              <w:tabs>
                <w:tab w:val="left" w:pos="142"/>
                <w:tab w:val="left" w:pos="223"/>
                <w:tab w:val="left" w:pos="284"/>
              </w:tabs>
              <w:contextualSpacing/>
              <w:rPr>
                <w:rFonts w:ascii="Arial" w:hAnsi="Arial" w:cs="Arial"/>
                <w:b/>
              </w:rPr>
            </w:pPr>
            <w:r w:rsidRPr="00BD1182">
              <w:rPr>
                <w:rFonts w:ascii="Arial" w:hAnsi="Arial" w:cs="Arial"/>
                <w:b/>
              </w:rPr>
              <w:t>DESCRIPCIÓN DEL OBJETO A CONTRATAR</w:t>
            </w:r>
          </w:p>
        </w:tc>
      </w:tr>
      <w:tr w:rsidR="00AC1B3A" w:rsidRPr="00BD1182" w14:paraId="45CA6B81" w14:textId="77777777" w:rsidTr="501B8A60">
        <w:trPr>
          <w:trHeight w:val="272"/>
        </w:trPr>
        <w:tc>
          <w:tcPr>
            <w:tcW w:w="10206" w:type="dxa"/>
            <w:gridSpan w:val="2"/>
          </w:tcPr>
          <w:p w14:paraId="28924FED" w14:textId="77777777" w:rsidR="003341E2" w:rsidRPr="00BD1182" w:rsidRDefault="003341E2" w:rsidP="00C9527A">
            <w:pPr>
              <w:jc w:val="both"/>
              <w:rPr>
                <w:rFonts w:ascii="Arial" w:hAnsi="Arial" w:cs="Arial"/>
              </w:rPr>
            </w:pPr>
          </w:p>
          <w:p w14:paraId="32677398" w14:textId="52EAE54E" w:rsidR="00D477E3" w:rsidRPr="00BD1182" w:rsidRDefault="003341E2" w:rsidP="00C21A84">
            <w:pPr>
              <w:tabs>
                <w:tab w:val="left" w:pos="142"/>
                <w:tab w:val="left" w:pos="223"/>
                <w:tab w:val="left" w:pos="284"/>
              </w:tabs>
              <w:spacing w:before="120"/>
              <w:contextualSpacing/>
              <w:jc w:val="both"/>
              <w:rPr>
                <w:rFonts w:ascii="Arial" w:hAnsi="Arial" w:cs="Arial"/>
              </w:rPr>
            </w:pPr>
            <w:r w:rsidRPr="00BD1182">
              <w:rPr>
                <w:rFonts w:ascii="Arial" w:hAnsi="Arial" w:cs="Arial"/>
                <w:b/>
                <w:bCs/>
              </w:rPr>
              <w:t>2.</w:t>
            </w:r>
            <w:r w:rsidR="00FE571D" w:rsidRPr="00BD1182">
              <w:rPr>
                <w:rFonts w:ascii="Arial" w:hAnsi="Arial" w:cs="Arial"/>
                <w:b/>
                <w:bCs/>
              </w:rPr>
              <w:t>1</w:t>
            </w:r>
            <w:r w:rsidRPr="00BD1182">
              <w:rPr>
                <w:rFonts w:ascii="Arial" w:hAnsi="Arial" w:cs="Arial"/>
                <w:b/>
                <w:bCs/>
              </w:rPr>
              <w:t xml:space="preserve">. </w:t>
            </w:r>
            <w:r w:rsidR="00AC1B3A" w:rsidRPr="00BD1182">
              <w:rPr>
                <w:rFonts w:ascii="Arial" w:hAnsi="Arial" w:cs="Arial"/>
                <w:b/>
                <w:bCs/>
              </w:rPr>
              <w:t>OBJETO</w:t>
            </w:r>
            <w:r w:rsidR="00AC1B3A" w:rsidRPr="00BD1182">
              <w:rPr>
                <w:rFonts w:ascii="Arial" w:hAnsi="Arial" w:cs="Arial"/>
                <w:b/>
              </w:rPr>
              <w:t>:</w:t>
            </w:r>
            <w:r w:rsidR="00AC1B3A" w:rsidRPr="00BD1182">
              <w:rPr>
                <w:rFonts w:ascii="Arial" w:hAnsi="Arial" w:cs="Arial"/>
              </w:rPr>
              <w:t xml:space="preserve"> </w:t>
            </w:r>
            <w:r w:rsidR="00D477E3" w:rsidRPr="00BD1182">
              <w:rPr>
                <w:rFonts w:ascii="Arial" w:hAnsi="Arial" w:cs="Arial"/>
                <w:b/>
                <w:bCs/>
              </w:rPr>
              <w:t>(</w:t>
            </w:r>
            <w:r w:rsidR="00D477E3" w:rsidRPr="00BD1182">
              <w:rPr>
                <w:rFonts w:ascii="Arial" w:hAnsi="Arial" w:cs="Arial"/>
                <w:b/>
                <w:bCs/>
                <w:i/>
              </w:rPr>
              <w:t xml:space="preserve">El objeto del contrato es la descripción de la obligación principal de éste y debe ser redactado de forma general). </w:t>
            </w:r>
          </w:p>
        </w:tc>
      </w:tr>
      <w:tr w:rsidR="00B94895" w:rsidRPr="00BD1182" w14:paraId="64806538" w14:textId="77777777" w:rsidTr="501B8A60">
        <w:trPr>
          <w:trHeight w:val="301"/>
        </w:trPr>
        <w:tc>
          <w:tcPr>
            <w:tcW w:w="10206" w:type="dxa"/>
            <w:gridSpan w:val="2"/>
            <w:tcBorders>
              <w:bottom w:val="single" w:sz="4" w:space="0" w:color="auto"/>
            </w:tcBorders>
          </w:tcPr>
          <w:p w14:paraId="3B4DA401" w14:textId="6523CCD3" w:rsidR="00D477E3" w:rsidRPr="00BD1182" w:rsidRDefault="003341E2" w:rsidP="00D477E3">
            <w:pPr>
              <w:tabs>
                <w:tab w:val="left" w:pos="-993"/>
              </w:tabs>
              <w:spacing w:before="120"/>
              <w:contextualSpacing/>
              <w:jc w:val="both"/>
              <w:rPr>
                <w:rFonts w:ascii="Arial" w:hAnsi="Arial" w:cs="Arial"/>
                <w:color w:val="833C0B" w:themeColor="accent2" w:themeShade="80"/>
              </w:rPr>
            </w:pPr>
            <w:r w:rsidRPr="00BD1182">
              <w:rPr>
                <w:rFonts w:ascii="Arial" w:hAnsi="Arial" w:cs="Arial"/>
                <w:b/>
              </w:rPr>
              <w:t>2.</w:t>
            </w:r>
            <w:r w:rsidR="00FE571D" w:rsidRPr="00BD1182">
              <w:rPr>
                <w:rFonts w:ascii="Arial" w:hAnsi="Arial" w:cs="Arial"/>
                <w:b/>
              </w:rPr>
              <w:t>2</w:t>
            </w:r>
            <w:r w:rsidRPr="00BD1182">
              <w:rPr>
                <w:rFonts w:ascii="Arial" w:hAnsi="Arial" w:cs="Arial"/>
                <w:b/>
              </w:rPr>
              <w:t xml:space="preserve">. </w:t>
            </w:r>
            <w:r w:rsidR="00AC1B3A" w:rsidRPr="00BD1182">
              <w:rPr>
                <w:rFonts w:ascii="Arial" w:hAnsi="Arial" w:cs="Arial"/>
                <w:b/>
              </w:rPr>
              <w:t>ALCANCE DEL OBJETO:</w:t>
            </w:r>
            <w:r w:rsidR="00AC1B3A" w:rsidRPr="00BD1182">
              <w:rPr>
                <w:rFonts w:ascii="Arial" w:hAnsi="Arial" w:cs="Arial"/>
              </w:rPr>
              <w:t xml:space="preserve"> </w:t>
            </w:r>
            <w:r w:rsidR="00D477E3" w:rsidRPr="00BD1182">
              <w:rPr>
                <w:rFonts w:ascii="Arial" w:hAnsi="Arial" w:cs="Arial"/>
                <w:b/>
                <w:bCs/>
                <w:i/>
                <w:iCs/>
              </w:rPr>
              <w:t>(E</w:t>
            </w:r>
            <w:r w:rsidR="005D65AA" w:rsidRPr="00BD1182">
              <w:rPr>
                <w:rFonts w:ascii="Arial" w:hAnsi="Arial" w:cs="Arial"/>
                <w:b/>
                <w:bCs/>
                <w:i/>
                <w:iCs/>
              </w:rPr>
              <w:t>s la descripción de aquellos aspectos que van ligados a la necesidad y que se quieren resaltar</w:t>
            </w:r>
            <w:r w:rsidR="004B68E5" w:rsidRPr="00BD1182">
              <w:rPr>
                <w:rFonts w:ascii="Arial" w:hAnsi="Arial" w:cs="Arial"/>
                <w:b/>
                <w:bCs/>
                <w:i/>
                <w:iCs/>
              </w:rPr>
              <w:t xml:space="preserve"> o aclarar</w:t>
            </w:r>
            <w:r w:rsidR="005D65AA" w:rsidRPr="00BD1182">
              <w:rPr>
                <w:rFonts w:ascii="Arial" w:hAnsi="Arial" w:cs="Arial"/>
                <w:b/>
                <w:bCs/>
                <w:i/>
                <w:iCs/>
              </w:rPr>
              <w:t xml:space="preserve"> frente al objeto</w:t>
            </w:r>
            <w:r w:rsidR="004B68E5" w:rsidRPr="00BD1182">
              <w:rPr>
                <w:rFonts w:ascii="Arial" w:hAnsi="Arial" w:cs="Arial"/>
                <w:b/>
                <w:bCs/>
                <w:i/>
                <w:iCs/>
              </w:rPr>
              <w:t xml:space="preserve"> contractual</w:t>
            </w:r>
            <w:r w:rsidR="005D65AA" w:rsidRPr="00BD1182">
              <w:rPr>
                <w:rFonts w:ascii="Arial" w:hAnsi="Arial" w:cs="Arial"/>
                <w:b/>
                <w:bCs/>
                <w:i/>
                <w:iCs/>
              </w:rPr>
              <w:t xml:space="preserve"> previsto</w:t>
            </w:r>
            <w:r w:rsidR="00D477E3" w:rsidRPr="00BD1182">
              <w:rPr>
                <w:rFonts w:ascii="Arial" w:hAnsi="Arial" w:cs="Arial"/>
                <w:b/>
                <w:bCs/>
                <w:i/>
                <w:iCs/>
              </w:rPr>
              <w:t>)</w:t>
            </w:r>
          </w:p>
          <w:p w14:paraId="4F6B5A9F" w14:textId="7F1D6FF9" w:rsidR="00F84C87" w:rsidRPr="00BD1182" w:rsidRDefault="00284879" w:rsidP="00D4404A">
            <w:pPr>
              <w:tabs>
                <w:tab w:val="left" w:pos="-993"/>
              </w:tabs>
              <w:spacing w:before="120"/>
              <w:contextualSpacing/>
              <w:jc w:val="both"/>
              <w:rPr>
                <w:rFonts w:ascii="Arial" w:hAnsi="Arial" w:cs="Arial"/>
                <w:bCs/>
                <w:lang w:val="es-CO"/>
              </w:rPr>
            </w:pPr>
            <w:bookmarkStart w:id="1" w:name="_Hlk61014092"/>
            <w:bookmarkStart w:id="2" w:name="_Hlk60912913"/>
            <w:r w:rsidRPr="00BD1182">
              <w:rPr>
                <w:rFonts w:ascii="Arial" w:hAnsi="Arial" w:cs="Arial"/>
                <w:color w:val="FF0000"/>
                <w:lang w:eastAsia="en-US"/>
              </w:rPr>
              <w:t xml:space="preserve"> </w:t>
            </w:r>
            <w:bookmarkEnd w:id="1"/>
            <w:bookmarkEnd w:id="2"/>
          </w:p>
        </w:tc>
      </w:tr>
      <w:tr w:rsidR="00A64DAF" w:rsidRPr="00BD1182" w14:paraId="370FDEE2" w14:textId="77777777" w:rsidTr="501B8A60">
        <w:trPr>
          <w:trHeight w:val="312"/>
        </w:trPr>
        <w:tc>
          <w:tcPr>
            <w:tcW w:w="10206" w:type="dxa"/>
            <w:gridSpan w:val="2"/>
            <w:tcBorders>
              <w:top w:val="single" w:sz="4" w:space="0" w:color="auto"/>
            </w:tcBorders>
          </w:tcPr>
          <w:p w14:paraId="2E591225" w14:textId="2E9FAA4F" w:rsidR="00224C42" w:rsidRPr="00BD1182" w:rsidRDefault="003341E2" w:rsidP="00DE5F21">
            <w:pPr>
              <w:tabs>
                <w:tab w:val="left" w:pos="142"/>
                <w:tab w:val="left" w:pos="223"/>
                <w:tab w:val="left" w:pos="284"/>
              </w:tabs>
              <w:rPr>
                <w:rFonts w:ascii="Arial" w:hAnsi="Arial" w:cs="Arial"/>
                <w:b/>
              </w:rPr>
            </w:pPr>
            <w:r w:rsidRPr="00BD1182">
              <w:rPr>
                <w:rFonts w:ascii="Arial" w:hAnsi="Arial" w:cs="Arial"/>
                <w:b/>
              </w:rPr>
              <w:t>2.</w:t>
            </w:r>
            <w:r w:rsidR="00FE571D" w:rsidRPr="00BD1182">
              <w:rPr>
                <w:rFonts w:ascii="Arial" w:hAnsi="Arial" w:cs="Arial"/>
                <w:b/>
              </w:rPr>
              <w:t>3</w:t>
            </w:r>
            <w:r w:rsidRPr="00BD1182">
              <w:rPr>
                <w:rFonts w:ascii="Arial" w:hAnsi="Arial" w:cs="Arial"/>
                <w:b/>
              </w:rPr>
              <w:t xml:space="preserve">. </w:t>
            </w:r>
            <w:r w:rsidR="00A64DAF" w:rsidRPr="00BD1182">
              <w:rPr>
                <w:rFonts w:ascii="Arial" w:hAnsi="Arial" w:cs="Arial"/>
                <w:b/>
              </w:rPr>
              <w:t>CODIFICACIÓN</w:t>
            </w:r>
            <w:r w:rsidR="00B1559F" w:rsidRPr="00BD1182">
              <w:rPr>
                <w:rFonts w:ascii="Arial" w:hAnsi="Arial" w:cs="Arial"/>
                <w:b/>
              </w:rPr>
              <w:t xml:space="preserve"> </w:t>
            </w:r>
            <w:r w:rsidR="00A64DAF" w:rsidRPr="00BD1182">
              <w:rPr>
                <w:rFonts w:ascii="Arial" w:hAnsi="Arial" w:cs="Arial"/>
                <w:b/>
              </w:rPr>
              <w:t>CLASIFICADOR BIENES Y SERVICIOS:</w:t>
            </w:r>
          </w:p>
          <w:p w14:paraId="3BF9E3D8" w14:textId="59145312" w:rsidR="005466A9" w:rsidRPr="00BD1182" w:rsidRDefault="005466A9" w:rsidP="00210ABC">
            <w:pPr>
              <w:pStyle w:val="Default"/>
              <w:jc w:val="both"/>
              <w:rPr>
                <w:color w:val="833C0B" w:themeColor="accent2" w:themeShade="80"/>
                <w:sz w:val="20"/>
                <w:szCs w:val="20"/>
                <w:lang w:eastAsia="en-US"/>
              </w:rPr>
            </w:pPr>
          </w:p>
          <w:p w14:paraId="1E11045F" w14:textId="77777777" w:rsidR="005466A9" w:rsidRPr="00BD1182" w:rsidRDefault="005466A9" w:rsidP="005466A9">
            <w:pPr>
              <w:pStyle w:val="Default"/>
              <w:jc w:val="both"/>
              <w:rPr>
                <w:b/>
                <w:bCs/>
                <w:color w:val="auto"/>
                <w:sz w:val="20"/>
                <w:szCs w:val="20"/>
                <w:lang w:eastAsia="en-US"/>
              </w:rPr>
            </w:pPr>
          </w:p>
          <w:tbl>
            <w:tblPr>
              <w:tblStyle w:val="Tablaconcuadrcula"/>
              <w:tblW w:w="8468" w:type="dxa"/>
              <w:tblInd w:w="708" w:type="dxa"/>
              <w:tblLook w:val="04A0" w:firstRow="1" w:lastRow="0" w:firstColumn="1" w:lastColumn="0" w:noHBand="0" w:noVBand="1"/>
            </w:tblPr>
            <w:tblGrid>
              <w:gridCol w:w="3044"/>
              <w:gridCol w:w="2373"/>
              <w:gridCol w:w="1631"/>
              <w:gridCol w:w="1420"/>
            </w:tblGrid>
            <w:tr w:rsidR="00A1315A" w:rsidRPr="00BD1182" w14:paraId="0121D3BF" w14:textId="77777777" w:rsidTr="00A1315A">
              <w:trPr>
                <w:trHeight w:val="247"/>
              </w:trPr>
              <w:tc>
                <w:tcPr>
                  <w:tcW w:w="0" w:type="auto"/>
                  <w:shd w:val="clear" w:color="auto" w:fill="F2F2F2" w:themeFill="background1" w:themeFillShade="F2"/>
                </w:tcPr>
                <w:p w14:paraId="05B56CD8" w14:textId="21ABE129" w:rsidR="00A1315A" w:rsidRPr="00BD1182" w:rsidRDefault="00A1315A" w:rsidP="00A1315A">
                  <w:pPr>
                    <w:pStyle w:val="Prrafodelista"/>
                    <w:tabs>
                      <w:tab w:val="left" w:pos="317"/>
                    </w:tabs>
                    <w:ind w:left="0"/>
                    <w:jc w:val="center"/>
                    <w:rPr>
                      <w:rFonts w:ascii="Arial" w:hAnsi="Arial" w:cs="Arial"/>
                      <w:b/>
                      <w:bCs/>
                      <w:lang w:eastAsia="en-US"/>
                    </w:rPr>
                  </w:pPr>
                  <w:r w:rsidRPr="00BD1182">
                    <w:rPr>
                      <w:rFonts w:ascii="Arial" w:hAnsi="Arial" w:cs="Arial"/>
                      <w:b/>
                      <w:bCs/>
                      <w:lang w:eastAsia="en-US"/>
                    </w:rPr>
                    <w:t>CÓDIGO UNSPSC</w:t>
                  </w:r>
                </w:p>
              </w:tc>
              <w:tc>
                <w:tcPr>
                  <w:tcW w:w="0" w:type="auto"/>
                  <w:shd w:val="clear" w:color="auto" w:fill="F2F2F2" w:themeFill="background1" w:themeFillShade="F2"/>
                </w:tcPr>
                <w:p w14:paraId="1C1D48ED" w14:textId="7244E179" w:rsidR="00A1315A" w:rsidRPr="00BD1182" w:rsidRDefault="00A1315A" w:rsidP="00A1315A">
                  <w:pPr>
                    <w:pStyle w:val="Prrafodelista"/>
                    <w:tabs>
                      <w:tab w:val="left" w:pos="317"/>
                    </w:tabs>
                    <w:ind w:left="0"/>
                    <w:jc w:val="center"/>
                    <w:rPr>
                      <w:rFonts w:ascii="Arial" w:hAnsi="Arial" w:cs="Arial"/>
                      <w:b/>
                      <w:bCs/>
                      <w:lang w:eastAsia="en-US"/>
                    </w:rPr>
                  </w:pPr>
                  <w:r w:rsidRPr="00BD1182">
                    <w:rPr>
                      <w:rFonts w:ascii="Arial" w:hAnsi="Arial" w:cs="Arial"/>
                      <w:b/>
                      <w:bCs/>
                      <w:lang w:eastAsia="en-US"/>
                    </w:rPr>
                    <w:t>SEGMENTOS</w:t>
                  </w:r>
                </w:p>
              </w:tc>
              <w:tc>
                <w:tcPr>
                  <w:tcW w:w="0" w:type="auto"/>
                  <w:shd w:val="clear" w:color="auto" w:fill="F2F2F2" w:themeFill="background1" w:themeFillShade="F2"/>
                </w:tcPr>
                <w:p w14:paraId="2A837741" w14:textId="03559407" w:rsidR="00A1315A" w:rsidRPr="00BD1182" w:rsidRDefault="00A1315A" w:rsidP="00A1315A">
                  <w:pPr>
                    <w:pStyle w:val="Prrafodelista"/>
                    <w:tabs>
                      <w:tab w:val="left" w:pos="317"/>
                    </w:tabs>
                    <w:ind w:left="0"/>
                    <w:jc w:val="center"/>
                    <w:rPr>
                      <w:rFonts w:ascii="Arial" w:hAnsi="Arial" w:cs="Arial"/>
                      <w:b/>
                      <w:bCs/>
                      <w:lang w:eastAsia="en-US"/>
                    </w:rPr>
                  </w:pPr>
                  <w:r w:rsidRPr="00BD1182">
                    <w:rPr>
                      <w:rFonts w:ascii="Arial" w:hAnsi="Arial" w:cs="Arial"/>
                      <w:b/>
                      <w:bCs/>
                      <w:lang w:eastAsia="en-US"/>
                    </w:rPr>
                    <w:t>FAMILIA</w:t>
                  </w:r>
                </w:p>
              </w:tc>
              <w:tc>
                <w:tcPr>
                  <w:tcW w:w="0" w:type="auto"/>
                  <w:shd w:val="clear" w:color="auto" w:fill="F2F2F2" w:themeFill="background1" w:themeFillShade="F2"/>
                </w:tcPr>
                <w:p w14:paraId="1082B336" w14:textId="327D1FEE" w:rsidR="00A1315A" w:rsidRPr="00BD1182" w:rsidRDefault="00A1315A" w:rsidP="00A1315A">
                  <w:pPr>
                    <w:pStyle w:val="Prrafodelista"/>
                    <w:tabs>
                      <w:tab w:val="left" w:pos="317"/>
                    </w:tabs>
                    <w:ind w:left="0"/>
                    <w:jc w:val="center"/>
                    <w:rPr>
                      <w:rFonts w:ascii="Arial" w:hAnsi="Arial" w:cs="Arial"/>
                      <w:b/>
                      <w:bCs/>
                      <w:lang w:eastAsia="en-US"/>
                    </w:rPr>
                  </w:pPr>
                  <w:r w:rsidRPr="00BD1182">
                    <w:rPr>
                      <w:rFonts w:ascii="Arial" w:hAnsi="Arial" w:cs="Arial"/>
                      <w:b/>
                      <w:bCs/>
                      <w:lang w:eastAsia="en-US"/>
                    </w:rPr>
                    <w:t>CLASE</w:t>
                  </w:r>
                </w:p>
              </w:tc>
            </w:tr>
            <w:tr w:rsidR="005466A9" w:rsidRPr="00BD1182" w14:paraId="7C45E371" w14:textId="77777777" w:rsidTr="005466A9">
              <w:trPr>
                <w:trHeight w:val="247"/>
              </w:trPr>
              <w:tc>
                <w:tcPr>
                  <w:tcW w:w="0" w:type="auto"/>
                </w:tcPr>
                <w:p w14:paraId="09C4F18D" w14:textId="34483DA3" w:rsidR="005466A9" w:rsidRPr="00BD1182" w:rsidRDefault="005466A9" w:rsidP="008C2282">
                  <w:pPr>
                    <w:pStyle w:val="Prrafodelista"/>
                    <w:tabs>
                      <w:tab w:val="left" w:pos="317"/>
                    </w:tabs>
                    <w:ind w:left="0"/>
                    <w:rPr>
                      <w:rFonts w:ascii="Arial" w:hAnsi="Arial" w:cs="Arial"/>
                      <w:color w:val="FF0000"/>
                    </w:rPr>
                  </w:pPr>
                </w:p>
              </w:tc>
              <w:tc>
                <w:tcPr>
                  <w:tcW w:w="0" w:type="auto"/>
                </w:tcPr>
                <w:p w14:paraId="63735350" w14:textId="6B51A528" w:rsidR="005466A9" w:rsidRPr="00BD1182" w:rsidRDefault="005466A9" w:rsidP="008C2282">
                  <w:pPr>
                    <w:pStyle w:val="Prrafodelista"/>
                    <w:tabs>
                      <w:tab w:val="left" w:pos="317"/>
                    </w:tabs>
                    <w:ind w:left="0"/>
                    <w:jc w:val="center"/>
                    <w:rPr>
                      <w:rFonts w:ascii="Arial" w:hAnsi="Arial" w:cs="Arial"/>
                      <w:color w:val="FF0000"/>
                    </w:rPr>
                  </w:pPr>
                </w:p>
              </w:tc>
              <w:tc>
                <w:tcPr>
                  <w:tcW w:w="0" w:type="auto"/>
                </w:tcPr>
                <w:p w14:paraId="5A500608" w14:textId="6658C05B" w:rsidR="005466A9" w:rsidRPr="00BD1182" w:rsidRDefault="005466A9" w:rsidP="008C2282">
                  <w:pPr>
                    <w:pStyle w:val="Prrafodelista"/>
                    <w:tabs>
                      <w:tab w:val="left" w:pos="317"/>
                    </w:tabs>
                    <w:ind w:left="0"/>
                    <w:jc w:val="center"/>
                    <w:rPr>
                      <w:rFonts w:ascii="Arial" w:hAnsi="Arial" w:cs="Arial"/>
                      <w:color w:val="FF0000"/>
                    </w:rPr>
                  </w:pPr>
                </w:p>
              </w:tc>
              <w:tc>
                <w:tcPr>
                  <w:tcW w:w="0" w:type="auto"/>
                </w:tcPr>
                <w:p w14:paraId="4B043A85" w14:textId="08148226" w:rsidR="005466A9" w:rsidRPr="00BD1182" w:rsidRDefault="005466A9" w:rsidP="008C2282">
                  <w:pPr>
                    <w:tabs>
                      <w:tab w:val="left" w:pos="317"/>
                    </w:tabs>
                    <w:jc w:val="center"/>
                    <w:rPr>
                      <w:rFonts w:ascii="Arial" w:hAnsi="Arial" w:cs="Arial"/>
                      <w:color w:val="FF0000"/>
                    </w:rPr>
                  </w:pPr>
                </w:p>
              </w:tc>
            </w:tr>
            <w:tr w:rsidR="005466A9" w:rsidRPr="00BD1182" w14:paraId="3D931495" w14:textId="77777777" w:rsidTr="005466A9">
              <w:trPr>
                <w:trHeight w:val="247"/>
              </w:trPr>
              <w:tc>
                <w:tcPr>
                  <w:tcW w:w="0" w:type="auto"/>
                </w:tcPr>
                <w:p w14:paraId="2033722B" w14:textId="77777777" w:rsidR="005466A9" w:rsidRPr="00BD1182" w:rsidRDefault="005466A9" w:rsidP="005466A9">
                  <w:pPr>
                    <w:pStyle w:val="Prrafodelista"/>
                    <w:tabs>
                      <w:tab w:val="left" w:pos="317"/>
                    </w:tabs>
                    <w:ind w:left="0"/>
                    <w:jc w:val="center"/>
                    <w:rPr>
                      <w:rFonts w:ascii="Arial" w:hAnsi="Arial" w:cs="Arial"/>
                      <w:color w:val="833C0B" w:themeColor="accent2" w:themeShade="80"/>
                    </w:rPr>
                  </w:pPr>
                </w:p>
              </w:tc>
              <w:tc>
                <w:tcPr>
                  <w:tcW w:w="0" w:type="auto"/>
                </w:tcPr>
                <w:p w14:paraId="70AFA8DF" w14:textId="77777777" w:rsidR="005466A9" w:rsidRPr="00BD1182" w:rsidRDefault="005466A9" w:rsidP="005466A9">
                  <w:pPr>
                    <w:pStyle w:val="Prrafodelista"/>
                    <w:tabs>
                      <w:tab w:val="left" w:pos="317"/>
                    </w:tabs>
                    <w:ind w:left="0"/>
                    <w:jc w:val="center"/>
                    <w:rPr>
                      <w:rFonts w:ascii="Arial" w:hAnsi="Arial" w:cs="Arial"/>
                      <w:color w:val="833C0B" w:themeColor="accent2" w:themeShade="80"/>
                    </w:rPr>
                  </w:pPr>
                </w:p>
              </w:tc>
              <w:tc>
                <w:tcPr>
                  <w:tcW w:w="0" w:type="auto"/>
                </w:tcPr>
                <w:p w14:paraId="1DEE5745" w14:textId="77777777" w:rsidR="005466A9" w:rsidRPr="00BD1182" w:rsidRDefault="005466A9" w:rsidP="005466A9">
                  <w:pPr>
                    <w:pStyle w:val="Prrafodelista"/>
                    <w:tabs>
                      <w:tab w:val="left" w:pos="317"/>
                    </w:tabs>
                    <w:ind w:left="0"/>
                    <w:jc w:val="center"/>
                    <w:rPr>
                      <w:rFonts w:ascii="Arial" w:hAnsi="Arial" w:cs="Arial"/>
                      <w:color w:val="833C0B" w:themeColor="accent2" w:themeShade="80"/>
                    </w:rPr>
                  </w:pPr>
                </w:p>
              </w:tc>
              <w:tc>
                <w:tcPr>
                  <w:tcW w:w="0" w:type="auto"/>
                </w:tcPr>
                <w:p w14:paraId="5B96A70A" w14:textId="77777777" w:rsidR="005466A9" w:rsidRPr="00BD1182" w:rsidRDefault="005466A9" w:rsidP="005466A9">
                  <w:pPr>
                    <w:pStyle w:val="Prrafodelista"/>
                    <w:tabs>
                      <w:tab w:val="left" w:pos="317"/>
                    </w:tabs>
                    <w:ind w:left="0"/>
                    <w:jc w:val="center"/>
                    <w:rPr>
                      <w:rFonts w:ascii="Arial" w:hAnsi="Arial" w:cs="Arial"/>
                      <w:color w:val="833C0B" w:themeColor="accent2" w:themeShade="80"/>
                    </w:rPr>
                  </w:pPr>
                </w:p>
              </w:tc>
            </w:tr>
            <w:tr w:rsidR="00662DCD" w:rsidRPr="00BD1182" w14:paraId="1517E0E2" w14:textId="77777777" w:rsidTr="005466A9">
              <w:trPr>
                <w:trHeight w:val="247"/>
              </w:trPr>
              <w:tc>
                <w:tcPr>
                  <w:tcW w:w="0" w:type="auto"/>
                </w:tcPr>
                <w:p w14:paraId="4F031CEB" w14:textId="4253581E" w:rsidR="00662DCD" w:rsidRPr="00BD1182" w:rsidRDefault="00662DCD" w:rsidP="00D4404A">
                  <w:pPr>
                    <w:pStyle w:val="Prrafodelista"/>
                    <w:tabs>
                      <w:tab w:val="left" w:pos="317"/>
                    </w:tabs>
                    <w:ind w:left="0"/>
                    <w:rPr>
                      <w:rFonts w:ascii="Arial" w:hAnsi="Arial" w:cs="Arial"/>
                      <w:color w:val="833C0B" w:themeColor="accent2" w:themeShade="80"/>
                    </w:rPr>
                  </w:pPr>
                </w:p>
              </w:tc>
              <w:tc>
                <w:tcPr>
                  <w:tcW w:w="0" w:type="auto"/>
                </w:tcPr>
                <w:p w14:paraId="4579387D" w14:textId="77777777" w:rsidR="00662DCD" w:rsidRPr="00BD1182" w:rsidRDefault="00662DCD" w:rsidP="005466A9">
                  <w:pPr>
                    <w:pStyle w:val="Prrafodelista"/>
                    <w:tabs>
                      <w:tab w:val="left" w:pos="317"/>
                    </w:tabs>
                    <w:ind w:left="0"/>
                    <w:jc w:val="center"/>
                    <w:rPr>
                      <w:rFonts w:ascii="Arial" w:hAnsi="Arial" w:cs="Arial"/>
                      <w:color w:val="833C0B" w:themeColor="accent2" w:themeShade="80"/>
                    </w:rPr>
                  </w:pPr>
                </w:p>
              </w:tc>
              <w:tc>
                <w:tcPr>
                  <w:tcW w:w="0" w:type="auto"/>
                </w:tcPr>
                <w:p w14:paraId="5678FA6F" w14:textId="77777777" w:rsidR="00662DCD" w:rsidRPr="00BD1182" w:rsidRDefault="00662DCD" w:rsidP="005466A9">
                  <w:pPr>
                    <w:pStyle w:val="Prrafodelista"/>
                    <w:tabs>
                      <w:tab w:val="left" w:pos="317"/>
                    </w:tabs>
                    <w:ind w:left="0"/>
                    <w:jc w:val="center"/>
                    <w:rPr>
                      <w:rFonts w:ascii="Arial" w:hAnsi="Arial" w:cs="Arial"/>
                      <w:color w:val="833C0B" w:themeColor="accent2" w:themeShade="80"/>
                    </w:rPr>
                  </w:pPr>
                </w:p>
              </w:tc>
              <w:tc>
                <w:tcPr>
                  <w:tcW w:w="0" w:type="auto"/>
                </w:tcPr>
                <w:p w14:paraId="7A2C6B28" w14:textId="77777777" w:rsidR="00662DCD" w:rsidRPr="00BD1182" w:rsidRDefault="00662DCD" w:rsidP="005466A9">
                  <w:pPr>
                    <w:pStyle w:val="Prrafodelista"/>
                    <w:tabs>
                      <w:tab w:val="left" w:pos="317"/>
                    </w:tabs>
                    <w:ind w:left="0"/>
                    <w:jc w:val="center"/>
                    <w:rPr>
                      <w:rFonts w:ascii="Arial" w:hAnsi="Arial" w:cs="Arial"/>
                      <w:color w:val="833C0B" w:themeColor="accent2" w:themeShade="80"/>
                    </w:rPr>
                  </w:pPr>
                </w:p>
              </w:tc>
            </w:tr>
          </w:tbl>
          <w:p w14:paraId="4AFF1686" w14:textId="08E41025" w:rsidR="007744E4" w:rsidRPr="00BD1182" w:rsidRDefault="007744E4" w:rsidP="00D4404A">
            <w:pPr>
              <w:pStyle w:val="Default"/>
              <w:jc w:val="both"/>
              <w:rPr>
                <w:b/>
                <w:sz w:val="20"/>
                <w:szCs w:val="20"/>
              </w:rPr>
            </w:pPr>
          </w:p>
        </w:tc>
      </w:tr>
      <w:tr w:rsidR="00AC1B3A" w:rsidRPr="00BD1182" w14:paraId="05C750ED" w14:textId="77777777" w:rsidTr="501B8A60">
        <w:trPr>
          <w:trHeight w:val="628"/>
        </w:trPr>
        <w:tc>
          <w:tcPr>
            <w:tcW w:w="10206" w:type="dxa"/>
            <w:gridSpan w:val="2"/>
          </w:tcPr>
          <w:p w14:paraId="50B92EB1" w14:textId="08C978F3" w:rsidR="00224C42" w:rsidRPr="00BD1182" w:rsidRDefault="005422A3">
            <w:pPr>
              <w:pStyle w:val="Sinespaciado"/>
              <w:numPr>
                <w:ilvl w:val="1"/>
                <w:numId w:val="3"/>
              </w:numPr>
              <w:jc w:val="both"/>
              <w:rPr>
                <w:rFonts w:ascii="Arial" w:hAnsi="Arial" w:cs="Arial"/>
                <w:color w:val="833C0B" w:themeColor="accent2" w:themeShade="80"/>
              </w:rPr>
            </w:pPr>
            <w:r w:rsidRPr="00BD1182">
              <w:rPr>
                <w:rFonts w:ascii="Arial" w:hAnsi="Arial" w:cs="Arial"/>
                <w:b/>
              </w:rPr>
              <w:t>ESPECIFICACIONES TÉCNICAS Y AMBIENTALES</w:t>
            </w:r>
            <w:r w:rsidR="00BC199A" w:rsidRPr="00BD1182">
              <w:rPr>
                <w:rFonts w:ascii="Arial" w:hAnsi="Arial" w:cs="Arial"/>
                <w:b/>
              </w:rPr>
              <w:t>:</w:t>
            </w:r>
            <w:r w:rsidR="00BC199A" w:rsidRPr="00BD1182">
              <w:rPr>
                <w:rFonts w:ascii="Arial" w:hAnsi="Arial" w:cs="Arial"/>
                <w:bCs/>
              </w:rPr>
              <w:t xml:space="preserve"> </w:t>
            </w:r>
            <w:r w:rsidR="00C56008" w:rsidRPr="00BD1182">
              <w:rPr>
                <w:rFonts w:ascii="Arial" w:hAnsi="Arial" w:cs="Arial"/>
                <w:b/>
              </w:rPr>
              <w:t>(</w:t>
            </w:r>
            <w:r w:rsidR="00C56008" w:rsidRPr="00BD1182">
              <w:rPr>
                <w:rFonts w:ascii="Arial" w:hAnsi="Arial" w:cs="Arial"/>
                <w:b/>
                <w:i/>
                <w:iCs/>
              </w:rPr>
              <w:t xml:space="preserve">Son el </w:t>
            </w:r>
            <w:r w:rsidR="004F3A60" w:rsidRPr="00BD1182">
              <w:rPr>
                <w:rFonts w:ascii="Arial" w:hAnsi="Arial" w:cs="Arial"/>
                <w:b/>
                <w:i/>
                <w:iCs/>
              </w:rPr>
              <w:t xml:space="preserve">objeto que se pretende contratar se encuentran relacionadas en </w:t>
            </w:r>
            <w:r w:rsidR="00C56008" w:rsidRPr="00BD1182">
              <w:rPr>
                <w:rFonts w:ascii="Arial" w:hAnsi="Arial" w:cs="Arial"/>
                <w:b/>
                <w:i/>
                <w:iCs/>
              </w:rPr>
              <w:t>la ficha</w:t>
            </w:r>
            <w:r w:rsidR="004F3A60" w:rsidRPr="00BD1182">
              <w:rPr>
                <w:rFonts w:ascii="Arial" w:hAnsi="Arial" w:cs="Arial"/>
                <w:b/>
                <w:i/>
                <w:iCs/>
              </w:rPr>
              <w:t xml:space="preserve"> </w:t>
            </w:r>
            <w:r w:rsidR="005E7670" w:rsidRPr="00BD1182">
              <w:rPr>
                <w:rFonts w:ascii="Arial" w:hAnsi="Arial" w:cs="Arial"/>
                <w:b/>
                <w:i/>
                <w:iCs/>
              </w:rPr>
              <w:t>técnic</w:t>
            </w:r>
            <w:r w:rsidR="00C56008" w:rsidRPr="00BD1182">
              <w:rPr>
                <w:rFonts w:ascii="Arial" w:hAnsi="Arial" w:cs="Arial"/>
                <w:b/>
                <w:i/>
                <w:iCs/>
              </w:rPr>
              <w:t>a</w:t>
            </w:r>
            <w:r w:rsidR="005E7670" w:rsidRPr="00BD1182">
              <w:rPr>
                <w:rFonts w:ascii="Arial" w:hAnsi="Arial" w:cs="Arial"/>
                <w:b/>
                <w:i/>
                <w:iCs/>
              </w:rPr>
              <w:t xml:space="preserve"> que hace parte integral del presente estudio previo</w:t>
            </w:r>
            <w:r w:rsidR="00C56008" w:rsidRPr="00BD1182">
              <w:rPr>
                <w:rFonts w:ascii="Arial" w:hAnsi="Arial" w:cs="Arial"/>
                <w:b/>
                <w:i/>
                <w:iCs/>
              </w:rPr>
              <w:t>)</w:t>
            </w:r>
          </w:p>
          <w:p w14:paraId="1147AD12" w14:textId="0B067112" w:rsidR="00E83B49" w:rsidRPr="00BD1182" w:rsidRDefault="00E83B49" w:rsidP="00662DCD">
            <w:pPr>
              <w:pStyle w:val="Default"/>
              <w:jc w:val="both"/>
              <w:rPr>
                <w:sz w:val="20"/>
                <w:szCs w:val="20"/>
              </w:rPr>
            </w:pPr>
          </w:p>
        </w:tc>
      </w:tr>
      <w:tr w:rsidR="00933FEB" w:rsidRPr="00BD1182" w14:paraId="0483D6E3" w14:textId="77777777" w:rsidTr="501B8A60">
        <w:trPr>
          <w:trHeight w:val="628"/>
        </w:trPr>
        <w:tc>
          <w:tcPr>
            <w:tcW w:w="10206" w:type="dxa"/>
            <w:gridSpan w:val="2"/>
          </w:tcPr>
          <w:p w14:paraId="21878CB9" w14:textId="7CC2C574" w:rsidR="00933FEB" w:rsidRPr="00FB4167" w:rsidRDefault="00933FEB">
            <w:pPr>
              <w:pStyle w:val="Prrafodelista"/>
              <w:numPr>
                <w:ilvl w:val="1"/>
                <w:numId w:val="3"/>
              </w:numPr>
              <w:tabs>
                <w:tab w:val="left" w:pos="142"/>
                <w:tab w:val="left" w:pos="223"/>
                <w:tab w:val="left" w:pos="284"/>
                <w:tab w:val="left" w:pos="317"/>
              </w:tabs>
              <w:contextualSpacing/>
              <w:jc w:val="both"/>
              <w:rPr>
                <w:rFonts w:ascii="Arial" w:hAnsi="Arial" w:cs="Arial"/>
                <w:b/>
              </w:rPr>
            </w:pPr>
            <w:r w:rsidRPr="00FB4167">
              <w:rPr>
                <w:rFonts w:ascii="Arial" w:hAnsi="Arial" w:cs="Arial"/>
                <w:b/>
              </w:rPr>
              <w:t>OBLIGACIONES GENERALES DEL CONTRATISTA</w:t>
            </w:r>
            <w:r w:rsidR="001934A8" w:rsidRPr="00FB4167">
              <w:rPr>
                <w:rFonts w:ascii="Arial" w:hAnsi="Arial" w:cs="Arial"/>
                <w:b/>
              </w:rPr>
              <w:t xml:space="preserve"> </w:t>
            </w:r>
            <w:r w:rsidR="00B01136" w:rsidRPr="00FB4167">
              <w:rPr>
                <w:rFonts w:ascii="Arial" w:hAnsi="Arial" w:cs="Arial"/>
                <w:b/>
              </w:rPr>
              <w:t xml:space="preserve"> </w:t>
            </w:r>
          </w:p>
          <w:p w14:paraId="52916986" w14:textId="51BEF7C2" w:rsidR="00154678" w:rsidRPr="00FB4167" w:rsidRDefault="00154678" w:rsidP="001C5D62">
            <w:pPr>
              <w:tabs>
                <w:tab w:val="left" w:pos="327"/>
              </w:tabs>
              <w:autoSpaceDE w:val="0"/>
              <w:autoSpaceDN w:val="0"/>
              <w:adjustRightInd w:val="0"/>
              <w:contextualSpacing/>
              <w:jc w:val="both"/>
              <w:rPr>
                <w:rFonts w:ascii="Arial" w:hAnsi="Arial" w:cs="Arial"/>
              </w:rPr>
            </w:pPr>
          </w:p>
          <w:p w14:paraId="1ECAD917" w14:textId="254A0A66"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 Constituir en favor de </w:t>
            </w:r>
            <w:r w:rsidR="005C6278" w:rsidRPr="00FB4167">
              <w:rPr>
                <w:rFonts w:ascii="Arial" w:hAnsi="Arial" w:cs="Arial"/>
              </w:rPr>
              <w:t>la Institución Educativa Distrital – IED XXX</w:t>
            </w:r>
            <w:r w:rsidRPr="00FB4167">
              <w:rPr>
                <w:rFonts w:ascii="Arial" w:hAnsi="Arial" w:cs="Arial"/>
              </w:rPr>
              <w:t xml:space="preserve">, una garantía para avalar la adecuada ejecución del contrato y las obligaciones contraídas, de conformidad con lo dispuesto en el Artículo 7° de la Ley 1150 de 2007 y en el Decreto 1082 de 2015. Esta garantía deberá constituirse dentro de los tres (3) días hábiles siguientes a la suscripción del contrato y requerirá ser aprobada por la </w:t>
            </w:r>
            <w:r w:rsidR="005C6278" w:rsidRPr="00FB4167">
              <w:rPr>
                <w:rFonts w:ascii="Arial" w:hAnsi="Arial" w:cs="Arial"/>
              </w:rPr>
              <w:t>IED</w:t>
            </w:r>
            <w:r w:rsidRPr="00FB4167">
              <w:rPr>
                <w:rFonts w:ascii="Arial" w:hAnsi="Arial" w:cs="Arial"/>
              </w:rPr>
              <w:t>. La garantía deberá cubrir los amparos señalados en los estudios previos y el pliego de condiciones</w:t>
            </w:r>
            <w:r w:rsidR="005C6278" w:rsidRPr="00FB4167">
              <w:rPr>
                <w:rFonts w:ascii="Arial" w:hAnsi="Arial" w:cs="Arial"/>
              </w:rPr>
              <w:t>.</w:t>
            </w:r>
          </w:p>
          <w:p w14:paraId="2FECC1EB" w14:textId="519EA7E3"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2. Cumplir a cabalidad el contrato, de acuerdo con los términos y condiciones pactadas, las cuales solamente podrán ser modificadas previo cumplimiento del trámite establecido para tal fin por la </w:t>
            </w:r>
            <w:r w:rsidR="005C6278" w:rsidRPr="00FB4167">
              <w:rPr>
                <w:rFonts w:ascii="Arial" w:hAnsi="Arial" w:cs="Arial"/>
              </w:rPr>
              <w:t>IED</w:t>
            </w:r>
            <w:r w:rsidRPr="00FB4167">
              <w:rPr>
                <w:rFonts w:ascii="Arial" w:hAnsi="Arial" w:cs="Arial"/>
              </w:rPr>
              <w:t xml:space="preserve"> y con fundamento en los respectivos soportes. </w:t>
            </w:r>
          </w:p>
          <w:p w14:paraId="058EE088" w14:textId="77777777"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3. Acreditar el pago al Sistema de Seguridad Social Integral y parafiscales, de conformidad con lo establecido en el inciso segundo del artículo 41 de Ley 80 de 1993 - modificado mediante el artículo 23 de la Ley 1150 de 2007, para cada uno de los respectivos pagos que se estipulen en el presente contrato. 4. Responder por el pago de </w:t>
            </w:r>
            <w:r w:rsidRPr="00FB4167">
              <w:rPr>
                <w:rFonts w:ascii="Arial" w:hAnsi="Arial" w:cs="Arial"/>
              </w:rPr>
              <w:lastRenderedPageBreak/>
              <w:t xml:space="preserve">los tributos que se causen o llegaren a causarse por la celebración, ejecución y liquidación del contrato, cuando a esta hubiere lugar. </w:t>
            </w:r>
          </w:p>
          <w:p w14:paraId="5565CE8B" w14:textId="50320899"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5. Presentar la respectiva factura o su documento equivalente cuando esté obligado a ello, de acuerdo con el régimen tributario aplicable al objeto contratado, acompañada de los documentos soporte que permitan establecer 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contratista conocer y presupuestar todos los gravámenes de los cuales es responsable al momento de celebrar el presente Contrato, por tanto, asumirá la responsabilidad y los costos, multas y/o sanciones que llegaren a generarse por la inexactitud de la información fiscal que se haya entregado.</w:t>
            </w:r>
          </w:p>
          <w:p w14:paraId="2646AEDD" w14:textId="01A24B55"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6. Mantener a la </w:t>
            </w:r>
            <w:r w:rsidR="005C6278" w:rsidRPr="00FB4167">
              <w:rPr>
                <w:rFonts w:ascii="Arial" w:hAnsi="Arial" w:cs="Arial"/>
              </w:rPr>
              <w:t>IED</w:t>
            </w:r>
            <w:r w:rsidRPr="00FB4167">
              <w:rPr>
                <w:rFonts w:ascii="Arial" w:hAnsi="Arial" w:cs="Arial"/>
              </w:rPr>
              <w:t xml:space="preserve"> libre de cualquier daño o perjuicio originado en reclamaciones de terceros y que se deriven de sus actuaciones o de las de sus subcontratistas o dependientes (si fueren autorizados). En consecuencia, EL CONTRATISTA mantendrá indemne a la </w:t>
            </w:r>
            <w:r w:rsidR="005C6278" w:rsidRPr="00FB4167">
              <w:rPr>
                <w:rFonts w:ascii="Arial" w:hAnsi="Arial" w:cs="Arial"/>
              </w:rPr>
              <w:t>IED</w:t>
            </w:r>
            <w:r w:rsidRPr="00FB4167">
              <w:rPr>
                <w:rFonts w:ascii="Arial" w:hAnsi="Arial" w:cs="Arial"/>
              </w:rPr>
              <w:t xml:space="preserve"> contra todo reclamo, demanda, acción legal y costo que pueda causarse o surgir por daños o lesiones a personas o propiedades de terceros incluido el personal de la </w:t>
            </w:r>
            <w:r w:rsidR="005C6278" w:rsidRPr="00FB4167">
              <w:rPr>
                <w:rFonts w:ascii="Arial" w:hAnsi="Arial" w:cs="Arial"/>
              </w:rPr>
              <w:t>IED</w:t>
            </w:r>
            <w:r w:rsidRPr="00FB4167">
              <w:rPr>
                <w:rFonts w:ascii="Arial" w:hAnsi="Arial" w:cs="Arial"/>
              </w:rPr>
              <w:t xml:space="preserve">, ocasionados por EL CONTRATISTA o por sus subcontratistas o dependientes (si fueren autorizados) en la ejecución del objeto y las obligaciones contractuales. </w:t>
            </w:r>
          </w:p>
          <w:p w14:paraId="5A61409E" w14:textId="77777777"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7. Constituir y mantener vigentes las garantías estipuladas y cumplir todos los requisitos para hacerlas efectivas, si a ello hubiere lugar. En ese orden, el Contratista debe mantener actualizadas las vigencias y el monto de los amparos de las garantías expedidas con ocasión de la suscripción del contrato, teniendo en consideración el plazo, el valor, así como las eventuales prórrogas, adiciones, modificaciones, suspensiones, etc., que puedan afectar precisamente su vigencia o monto. </w:t>
            </w:r>
          </w:p>
          <w:p w14:paraId="664DE8CD" w14:textId="77777777"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8. Entregar al supervisor del Contrato los informes que se soliciten sobre cualquier aspecto y/o resultados obtenidos cuando así se requiera.</w:t>
            </w:r>
          </w:p>
          <w:p w14:paraId="7C4B287B" w14:textId="675239E6"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9. Atender los requerimientos, instrucciones y/o recomendaciones que durante el desarrollo del Contrato le imparta la </w:t>
            </w:r>
            <w:r w:rsidR="005C6278" w:rsidRPr="00FB4167">
              <w:rPr>
                <w:rFonts w:ascii="Arial" w:hAnsi="Arial" w:cs="Arial"/>
              </w:rPr>
              <w:t>IED</w:t>
            </w:r>
            <w:r w:rsidRPr="00FB4167">
              <w:rPr>
                <w:rFonts w:ascii="Arial" w:hAnsi="Arial" w:cs="Arial"/>
              </w:rPr>
              <w:t xml:space="preserve"> a través del supervisor del mismo, para una correcta ejecución y cumplimiento de sus obligaciones. </w:t>
            </w:r>
          </w:p>
          <w:p w14:paraId="5C682CB5" w14:textId="77777777"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10. 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 </w:t>
            </w:r>
          </w:p>
          <w:p w14:paraId="2BBB12CE" w14:textId="31A712FC"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11.Guardar estricta reserva sobre toda la información y documentos que tenga acceso, maneje en desarrollo de su actividad o que llegue a conocer en desarrollo del contrato y que no tenga el carácter de pública. En consecuencia, se obliga a no divulgar por ningún medio dicha información o documentos a terceros, sin la previa autorización escrita de la </w:t>
            </w:r>
            <w:r w:rsidR="005C6278" w:rsidRPr="00FB4167">
              <w:rPr>
                <w:rFonts w:ascii="Arial" w:hAnsi="Arial" w:cs="Arial"/>
              </w:rPr>
              <w:t>IED</w:t>
            </w:r>
            <w:r w:rsidRPr="00FB4167">
              <w:rPr>
                <w:rFonts w:ascii="Arial" w:hAnsi="Arial" w:cs="Arial"/>
              </w:rPr>
              <w:t xml:space="preserve">. 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al contratante. No se considerará incumplida esta cláusula cuando la información o documentos deban ser revelados por mandato judicial y/o legal o cuando la información manejada tenga el carácter de pública. </w:t>
            </w:r>
          </w:p>
          <w:p w14:paraId="52A430A5" w14:textId="02EAF498"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12.Cumplir con la política de buen trato para con los demás colaboradores internos y externos de la </w:t>
            </w:r>
            <w:r w:rsidR="005C6278" w:rsidRPr="00FB4167">
              <w:rPr>
                <w:rFonts w:ascii="Arial" w:hAnsi="Arial" w:cs="Arial"/>
              </w:rPr>
              <w:t>IED</w:t>
            </w:r>
            <w:r w:rsidRPr="00FB4167">
              <w:rPr>
                <w:rFonts w:ascii="Arial" w:hAnsi="Arial" w:cs="Arial"/>
              </w:rPr>
              <w:t xml:space="preserve">, y actuar con responsabilidad, eficiencia y transparencia. </w:t>
            </w:r>
          </w:p>
          <w:p w14:paraId="797DB8FA" w14:textId="423E7E17"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13.Respetar la</w:t>
            </w:r>
            <w:r w:rsidR="005C6278" w:rsidRPr="00FB4167">
              <w:rPr>
                <w:rFonts w:ascii="Arial" w:hAnsi="Arial" w:cs="Arial"/>
              </w:rPr>
              <w:t>s</w:t>
            </w:r>
            <w:r w:rsidRPr="00FB4167">
              <w:rPr>
                <w:rFonts w:ascii="Arial" w:hAnsi="Arial" w:cs="Arial"/>
              </w:rPr>
              <w:t xml:space="preserve"> política</w:t>
            </w:r>
            <w:r w:rsidR="005C6278" w:rsidRPr="00FB4167">
              <w:rPr>
                <w:rFonts w:ascii="Arial" w:hAnsi="Arial" w:cs="Arial"/>
              </w:rPr>
              <w:t>s</w:t>
            </w:r>
            <w:r w:rsidRPr="00FB4167">
              <w:rPr>
                <w:rFonts w:ascii="Arial" w:hAnsi="Arial" w:cs="Arial"/>
              </w:rPr>
              <w:t xml:space="preserve"> medioambiental</w:t>
            </w:r>
            <w:r w:rsidR="005C6278" w:rsidRPr="00FB4167">
              <w:rPr>
                <w:rFonts w:ascii="Arial" w:hAnsi="Arial" w:cs="Arial"/>
              </w:rPr>
              <w:t>es</w:t>
            </w:r>
            <w:r w:rsidRPr="00FB4167">
              <w:rPr>
                <w:rFonts w:ascii="Arial" w:hAnsi="Arial" w:cs="Arial"/>
              </w:rPr>
              <w:t xml:space="preserve"> de la </w:t>
            </w:r>
            <w:r w:rsidR="005C6278" w:rsidRPr="00FB4167">
              <w:rPr>
                <w:rFonts w:ascii="Arial" w:hAnsi="Arial" w:cs="Arial"/>
              </w:rPr>
              <w:t>IED</w:t>
            </w:r>
            <w:r w:rsidRPr="00FB4167">
              <w:rPr>
                <w:rFonts w:ascii="Arial" w:hAnsi="Arial" w:cs="Arial"/>
              </w:rPr>
              <w:t xml:space="preserve">, normas internas sobre el uso de los recursos ambientales y públicos, como el agua y la energía, racionamiento de papel, normas sobre parqueaderos y manejo de desechos residuales y manejo del ruido. </w:t>
            </w:r>
          </w:p>
          <w:p w14:paraId="73980D95" w14:textId="18E5BC35"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14.Cumplir con todas las condiciones técnicas contempladas en la propuesta presentada, evaluada y aprobada por la </w:t>
            </w:r>
            <w:r w:rsidR="005C6278" w:rsidRPr="00FB4167">
              <w:rPr>
                <w:rFonts w:ascii="Arial" w:hAnsi="Arial" w:cs="Arial"/>
              </w:rPr>
              <w:t>IED</w:t>
            </w:r>
            <w:r w:rsidRPr="00FB4167">
              <w:rPr>
                <w:rFonts w:ascii="Arial" w:hAnsi="Arial" w:cs="Arial"/>
              </w:rPr>
              <w:t xml:space="preserve">, así como ejecutar las demás actividades que sean necesarias para lograr un total y fiel cumplimiento del objeto contractual, el alcance y las obligaciones derivadas del mismo, aunque no estén específicamente señaladas en el presente documento, siempre y cuando las mismas correspondan a la naturaleza del Contrato. </w:t>
            </w:r>
          </w:p>
          <w:p w14:paraId="6C25EA6A" w14:textId="77777777"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15.Cumplir con los ofrecimientos hechos en el proceso de selección y por los cuales obtuvo el puntaje por el factor de ponderación de calidad y que dio lugar a la adjudicación del proceso a su favor. </w:t>
            </w:r>
          </w:p>
          <w:p w14:paraId="397725EF" w14:textId="426A85C8" w:rsidR="0057228E" w:rsidRPr="00FB4167" w:rsidRDefault="0057228E" w:rsidP="001C5D62">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16.Dar cumplimiento a la normatividad legal vigente en Seguridad y Salud en el Trabajo -SST-respetar la política de Seguridad y Salud de la </w:t>
            </w:r>
            <w:r w:rsidR="005C6278" w:rsidRPr="00FB4167">
              <w:rPr>
                <w:rFonts w:ascii="Arial" w:hAnsi="Arial" w:cs="Arial"/>
              </w:rPr>
              <w:t>IED</w:t>
            </w:r>
            <w:r w:rsidRPr="00FB4167">
              <w:rPr>
                <w:rFonts w:ascii="Arial" w:hAnsi="Arial" w:cs="Arial"/>
              </w:rPr>
              <w:t xml:space="preserve">, con el objetivo de ofrecer entornos de trabajo seguros y saludables, promoviendo la cultura del autocuidado, con el fin de prevenir accidentes de trabajo y enfermedades laborales, condiciones que fortalecen la productividad y el bienestar físico y mental. </w:t>
            </w:r>
          </w:p>
          <w:p w14:paraId="2307656E" w14:textId="0F43AFB6" w:rsidR="0057228E" w:rsidRPr="00FB4167" w:rsidRDefault="001C5D62" w:rsidP="001C5D62">
            <w:pPr>
              <w:pStyle w:val="Prrafodelista"/>
              <w:tabs>
                <w:tab w:val="left" w:pos="327"/>
              </w:tabs>
              <w:autoSpaceDE w:val="0"/>
              <w:autoSpaceDN w:val="0"/>
              <w:adjustRightInd w:val="0"/>
              <w:ind w:left="0"/>
              <w:contextualSpacing/>
              <w:jc w:val="both"/>
              <w:rPr>
                <w:rFonts w:ascii="Arial" w:hAnsi="Arial" w:cs="Arial"/>
              </w:rPr>
            </w:pPr>
            <w:r>
              <w:rPr>
                <w:rFonts w:ascii="Arial" w:hAnsi="Arial" w:cs="Arial"/>
              </w:rPr>
              <w:t>17</w:t>
            </w:r>
            <w:r w:rsidR="0057228E" w:rsidRPr="00FB4167">
              <w:rPr>
                <w:rFonts w:ascii="Arial" w:hAnsi="Arial" w:cs="Arial"/>
              </w:rPr>
              <w:t xml:space="preserve">. Promover entre su equipo de trabajo el uso de lenguaje no sexista. </w:t>
            </w:r>
          </w:p>
          <w:p w14:paraId="28682408" w14:textId="77777777" w:rsidR="005C6278" w:rsidRPr="00FB4167" w:rsidRDefault="005C6278" w:rsidP="005C6278">
            <w:pPr>
              <w:tabs>
                <w:tab w:val="left" w:pos="142"/>
                <w:tab w:val="left" w:pos="223"/>
                <w:tab w:val="left" w:pos="284"/>
                <w:tab w:val="left" w:pos="317"/>
              </w:tabs>
              <w:contextualSpacing/>
              <w:jc w:val="both"/>
              <w:rPr>
                <w:rFonts w:ascii="Arial" w:hAnsi="Arial" w:cs="Arial"/>
                <w:bCs/>
              </w:rPr>
            </w:pPr>
            <w:r w:rsidRPr="00163C0F">
              <w:rPr>
                <w:rFonts w:ascii="Arial" w:hAnsi="Arial" w:cs="Arial"/>
                <w:b/>
                <w:i/>
                <w:iCs/>
              </w:rPr>
              <w:lastRenderedPageBreak/>
              <w:t>(descripción de las obligaciones que considere pertinentes la IED de acuerdo con sus necesidades y el objeto contractual)</w:t>
            </w:r>
          </w:p>
          <w:p w14:paraId="08D61C83" w14:textId="77777777" w:rsidR="005C6278" w:rsidRPr="00FB4167" w:rsidRDefault="005C6278" w:rsidP="0057228E">
            <w:pPr>
              <w:pStyle w:val="Prrafodelista"/>
              <w:tabs>
                <w:tab w:val="left" w:pos="327"/>
              </w:tabs>
              <w:autoSpaceDE w:val="0"/>
              <w:autoSpaceDN w:val="0"/>
              <w:adjustRightInd w:val="0"/>
              <w:ind w:left="720"/>
              <w:contextualSpacing/>
              <w:jc w:val="both"/>
              <w:rPr>
                <w:rFonts w:ascii="Arial" w:hAnsi="Arial" w:cs="Arial"/>
              </w:rPr>
            </w:pPr>
          </w:p>
          <w:p w14:paraId="4A784F37" w14:textId="07C90736" w:rsidR="0057228E" w:rsidRPr="00FB4167" w:rsidRDefault="0057228E" w:rsidP="0057228E">
            <w:pPr>
              <w:pStyle w:val="Prrafodelista"/>
              <w:tabs>
                <w:tab w:val="left" w:pos="327"/>
              </w:tabs>
              <w:autoSpaceDE w:val="0"/>
              <w:autoSpaceDN w:val="0"/>
              <w:adjustRightInd w:val="0"/>
              <w:ind w:left="720"/>
              <w:contextualSpacing/>
              <w:jc w:val="both"/>
              <w:rPr>
                <w:rFonts w:ascii="Arial" w:hAnsi="Arial" w:cs="Arial"/>
                <w:b/>
              </w:rPr>
            </w:pPr>
          </w:p>
        </w:tc>
      </w:tr>
      <w:tr w:rsidR="00933FEB" w:rsidRPr="00BD1182" w14:paraId="7948B258" w14:textId="77777777" w:rsidTr="501B8A60">
        <w:trPr>
          <w:trHeight w:val="273"/>
        </w:trPr>
        <w:tc>
          <w:tcPr>
            <w:tcW w:w="10206" w:type="dxa"/>
            <w:gridSpan w:val="2"/>
            <w:tcBorders>
              <w:bottom w:val="single" w:sz="4" w:space="0" w:color="auto"/>
            </w:tcBorders>
          </w:tcPr>
          <w:p w14:paraId="4F2EC416" w14:textId="7DD94299" w:rsidR="003C6D2B" w:rsidRPr="00FB4167" w:rsidRDefault="00933FEB">
            <w:pPr>
              <w:pStyle w:val="Prrafodelista"/>
              <w:numPr>
                <w:ilvl w:val="1"/>
                <w:numId w:val="3"/>
              </w:numPr>
              <w:tabs>
                <w:tab w:val="left" w:pos="142"/>
                <w:tab w:val="left" w:pos="223"/>
                <w:tab w:val="left" w:pos="284"/>
                <w:tab w:val="left" w:pos="327"/>
              </w:tabs>
              <w:contextualSpacing/>
              <w:jc w:val="both"/>
              <w:rPr>
                <w:rFonts w:ascii="Arial" w:hAnsi="Arial" w:cs="Arial"/>
              </w:rPr>
            </w:pPr>
            <w:r w:rsidRPr="00FB4167">
              <w:rPr>
                <w:rFonts w:ascii="Arial" w:hAnsi="Arial" w:cs="Arial"/>
                <w:b/>
              </w:rPr>
              <w:lastRenderedPageBreak/>
              <w:t>OBLIGACIONES ESPECÍFICAS DEL CONTRATISTA</w:t>
            </w:r>
            <w:r w:rsidRPr="00FB4167">
              <w:rPr>
                <w:rFonts w:ascii="Arial" w:hAnsi="Arial" w:cs="Arial"/>
              </w:rPr>
              <w:t>:</w:t>
            </w:r>
            <w:r w:rsidR="0090460E" w:rsidRPr="00FB4167">
              <w:rPr>
                <w:rFonts w:ascii="Arial" w:hAnsi="Arial" w:cs="Arial"/>
              </w:rPr>
              <w:t xml:space="preserve"> </w:t>
            </w:r>
          </w:p>
          <w:p w14:paraId="7E9DC382" w14:textId="77777777" w:rsidR="003C6D2B" w:rsidRPr="00FB4167" w:rsidRDefault="003C6D2B" w:rsidP="00FE571D">
            <w:pPr>
              <w:tabs>
                <w:tab w:val="left" w:pos="142"/>
                <w:tab w:val="left" w:pos="223"/>
                <w:tab w:val="left" w:pos="284"/>
                <w:tab w:val="left" w:pos="317"/>
              </w:tabs>
              <w:contextualSpacing/>
              <w:jc w:val="both"/>
              <w:rPr>
                <w:rFonts w:ascii="Arial" w:hAnsi="Arial" w:cs="Arial"/>
                <w:i/>
                <w:iCs/>
              </w:rPr>
            </w:pPr>
          </w:p>
          <w:p w14:paraId="3E55F1FF" w14:textId="77777777" w:rsidR="005C6278" w:rsidRPr="00FB4167" w:rsidRDefault="005C6278" w:rsidP="005C6278">
            <w:pPr>
              <w:tabs>
                <w:tab w:val="left" w:pos="142"/>
                <w:tab w:val="left" w:pos="223"/>
                <w:tab w:val="left" w:pos="284"/>
                <w:tab w:val="left" w:pos="317"/>
              </w:tabs>
              <w:contextualSpacing/>
              <w:jc w:val="both"/>
              <w:rPr>
                <w:rFonts w:ascii="Arial" w:hAnsi="Arial" w:cs="Arial"/>
                <w:bCs/>
              </w:rPr>
            </w:pPr>
            <w:r w:rsidRPr="00163C0F">
              <w:rPr>
                <w:rFonts w:ascii="Arial" w:hAnsi="Arial" w:cs="Arial"/>
                <w:b/>
                <w:i/>
                <w:iCs/>
              </w:rPr>
              <w:t>(descripción de las obligaciones que considere pertinentes la IED de acuerdo con sus necesidades y el objeto contractual)</w:t>
            </w:r>
          </w:p>
          <w:p w14:paraId="3DDB1E92" w14:textId="1779FFC5" w:rsidR="003C6D2B" w:rsidRPr="00FB4167" w:rsidRDefault="003C6D2B" w:rsidP="00E71ABE">
            <w:pPr>
              <w:tabs>
                <w:tab w:val="left" w:pos="142"/>
                <w:tab w:val="left" w:pos="223"/>
                <w:tab w:val="left" w:pos="284"/>
                <w:tab w:val="left" w:pos="317"/>
              </w:tabs>
              <w:contextualSpacing/>
              <w:jc w:val="both"/>
              <w:rPr>
                <w:rFonts w:ascii="Arial" w:hAnsi="Arial" w:cs="Arial"/>
                <w:bCs/>
              </w:rPr>
            </w:pPr>
          </w:p>
          <w:p w14:paraId="75026E27" w14:textId="60D3F678" w:rsidR="00933FEB" w:rsidRPr="00FB4167" w:rsidRDefault="00933FEB" w:rsidP="00D4404A">
            <w:pPr>
              <w:tabs>
                <w:tab w:val="left" w:pos="142"/>
                <w:tab w:val="left" w:pos="223"/>
                <w:tab w:val="left" w:pos="284"/>
                <w:tab w:val="left" w:pos="317"/>
              </w:tabs>
              <w:contextualSpacing/>
              <w:jc w:val="both"/>
              <w:rPr>
                <w:rFonts w:ascii="Arial" w:hAnsi="Arial" w:cs="Arial"/>
                <w:b/>
              </w:rPr>
            </w:pPr>
          </w:p>
        </w:tc>
      </w:tr>
      <w:tr w:rsidR="00190E66" w:rsidRPr="00BD1182" w14:paraId="713382B3" w14:textId="77777777" w:rsidTr="501B8A60">
        <w:trPr>
          <w:trHeight w:val="273"/>
        </w:trPr>
        <w:tc>
          <w:tcPr>
            <w:tcW w:w="10206" w:type="dxa"/>
            <w:gridSpan w:val="2"/>
            <w:tcBorders>
              <w:bottom w:val="single" w:sz="4" w:space="0" w:color="auto"/>
            </w:tcBorders>
          </w:tcPr>
          <w:p w14:paraId="74EED4A0" w14:textId="31306610" w:rsidR="00B01136" w:rsidRPr="00BD1182" w:rsidRDefault="006B4F10">
            <w:pPr>
              <w:pStyle w:val="Prrafodelista"/>
              <w:numPr>
                <w:ilvl w:val="1"/>
                <w:numId w:val="4"/>
              </w:numPr>
              <w:tabs>
                <w:tab w:val="left" w:pos="142"/>
                <w:tab w:val="left" w:pos="223"/>
                <w:tab w:val="left" w:pos="284"/>
                <w:tab w:val="left" w:pos="317"/>
              </w:tabs>
              <w:contextualSpacing/>
              <w:rPr>
                <w:rFonts w:ascii="Arial" w:hAnsi="Arial" w:cs="Arial"/>
                <w:b/>
              </w:rPr>
            </w:pPr>
            <w:r w:rsidRPr="00BD1182">
              <w:rPr>
                <w:rFonts w:ascii="Arial" w:hAnsi="Arial" w:cs="Arial"/>
                <w:b/>
              </w:rPr>
              <w:t xml:space="preserve">    </w:t>
            </w:r>
            <w:r w:rsidR="00190E66" w:rsidRPr="00BD1182">
              <w:rPr>
                <w:rFonts w:ascii="Arial" w:hAnsi="Arial" w:cs="Arial"/>
                <w:b/>
              </w:rPr>
              <w:t xml:space="preserve">OBLIGACIONES DE LA </w:t>
            </w:r>
            <w:r w:rsidR="00A90D18" w:rsidRPr="00BD1182">
              <w:rPr>
                <w:rFonts w:ascii="Arial" w:hAnsi="Arial" w:cs="Arial"/>
                <w:b/>
              </w:rPr>
              <w:t>I</w:t>
            </w:r>
            <w:r w:rsidR="00190E66" w:rsidRPr="00BD1182">
              <w:rPr>
                <w:rFonts w:ascii="Arial" w:hAnsi="Arial" w:cs="Arial"/>
                <w:b/>
              </w:rPr>
              <w:t>ED:</w:t>
            </w:r>
          </w:p>
          <w:p w14:paraId="095FE54E" w14:textId="77777777" w:rsidR="00B01136" w:rsidRPr="00BD1182" w:rsidRDefault="00B01136" w:rsidP="00B01136">
            <w:pPr>
              <w:pStyle w:val="Prrafodelista"/>
              <w:tabs>
                <w:tab w:val="left" w:pos="142"/>
                <w:tab w:val="left" w:pos="223"/>
                <w:tab w:val="left" w:pos="284"/>
                <w:tab w:val="left" w:pos="317"/>
              </w:tabs>
              <w:contextualSpacing/>
              <w:jc w:val="both"/>
              <w:rPr>
                <w:rFonts w:ascii="Arial" w:hAnsi="Arial" w:cs="Arial"/>
              </w:rPr>
            </w:pPr>
          </w:p>
          <w:p w14:paraId="3EEC9975" w14:textId="4ADCEEBD" w:rsidR="00B01136" w:rsidRPr="00BD1182" w:rsidRDefault="00B01136">
            <w:pPr>
              <w:numPr>
                <w:ilvl w:val="0"/>
                <w:numId w:val="1"/>
              </w:numPr>
              <w:tabs>
                <w:tab w:val="left" w:pos="142"/>
                <w:tab w:val="left" w:pos="223"/>
                <w:tab w:val="left" w:pos="284"/>
              </w:tabs>
              <w:rPr>
                <w:rFonts w:ascii="Arial" w:hAnsi="Arial" w:cs="Arial"/>
              </w:rPr>
            </w:pPr>
            <w:r w:rsidRPr="00BD1182">
              <w:rPr>
                <w:rFonts w:ascii="Arial" w:hAnsi="Arial" w:cs="Arial"/>
              </w:rPr>
              <w:t>Aprobar las garantías que debe constituir el Contratista</w:t>
            </w:r>
            <w:r w:rsidR="00E30608" w:rsidRPr="00BD1182">
              <w:rPr>
                <w:rFonts w:ascii="Arial" w:hAnsi="Arial" w:cs="Arial"/>
              </w:rPr>
              <w:t>, si a ello hubiere lugar</w:t>
            </w:r>
            <w:r w:rsidRPr="00BD1182">
              <w:rPr>
                <w:rFonts w:ascii="Arial" w:hAnsi="Arial" w:cs="Arial"/>
              </w:rPr>
              <w:t xml:space="preserve">. </w:t>
            </w:r>
          </w:p>
          <w:p w14:paraId="15C7F938" w14:textId="14EB804F" w:rsidR="00B01136" w:rsidRPr="00BD1182" w:rsidRDefault="00B01136">
            <w:pPr>
              <w:numPr>
                <w:ilvl w:val="0"/>
                <w:numId w:val="1"/>
              </w:numPr>
              <w:tabs>
                <w:tab w:val="left" w:pos="142"/>
                <w:tab w:val="left" w:pos="223"/>
                <w:tab w:val="left" w:pos="284"/>
              </w:tabs>
              <w:rPr>
                <w:rFonts w:ascii="Arial" w:hAnsi="Arial" w:cs="Arial"/>
              </w:rPr>
            </w:pPr>
            <w:r w:rsidRPr="00BD1182">
              <w:rPr>
                <w:rFonts w:ascii="Arial" w:hAnsi="Arial" w:cs="Arial"/>
              </w:rPr>
              <w:t>Realizar el seguimiento y monitoreo a la correcta ejecución del contrato</w:t>
            </w:r>
            <w:r w:rsidR="000F7415" w:rsidRPr="00BD1182">
              <w:rPr>
                <w:rFonts w:ascii="Arial" w:hAnsi="Arial" w:cs="Arial"/>
              </w:rPr>
              <w:t xml:space="preserve"> </w:t>
            </w:r>
            <w:r w:rsidR="000F7415" w:rsidRPr="00BD1182">
              <w:rPr>
                <w:rFonts w:ascii="Arial" w:hAnsi="Arial" w:cs="Arial"/>
                <w:bCs/>
              </w:rPr>
              <w:t>y sus obligaciones</w:t>
            </w:r>
            <w:r w:rsidRPr="00BD1182">
              <w:rPr>
                <w:rFonts w:ascii="Arial" w:hAnsi="Arial" w:cs="Arial"/>
              </w:rPr>
              <w:t xml:space="preserve">. </w:t>
            </w:r>
          </w:p>
          <w:p w14:paraId="33B09969" w14:textId="47C687F3" w:rsidR="00B01136" w:rsidRPr="00BD1182" w:rsidRDefault="00B01136">
            <w:pPr>
              <w:numPr>
                <w:ilvl w:val="0"/>
                <w:numId w:val="1"/>
              </w:numPr>
              <w:tabs>
                <w:tab w:val="left" w:pos="142"/>
                <w:tab w:val="left" w:pos="223"/>
                <w:tab w:val="left" w:pos="284"/>
              </w:tabs>
              <w:rPr>
                <w:rFonts w:ascii="Arial" w:hAnsi="Arial" w:cs="Arial"/>
              </w:rPr>
            </w:pPr>
            <w:r w:rsidRPr="00BD1182">
              <w:rPr>
                <w:rFonts w:ascii="Arial" w:hAnsi="Arial" w:cs="Arial"/>
              </w:rPr>
              <w:t>Realizar los pagos oportunamente</w:t>
            </w:r>
            <w:r w:rsidR="000F7415" w:rsidRPr="00BD1182">
              <w:rPr>
                <w:rFonts w:ascii="Arial" w:hAnsi="Arial" w:cs="Arial"/>
                <w:b/>
                <w:bCs/>
              </w:rPr>
              <w:t>,</w:t>
            </w:r>
            <w:r w:rsidRPr="00BD1182">
              <w:rPr>
                <w:rFonts w:ascii="Arial" w:hAnsi="Arial" w:cs="Arial"/>
              </w:rPr>
              <w:t xml:space="preserve"> previo cumplimiento de los requisitos legales. </w:t>
            </w:r>
          </w:p>
          <w:p w14:paraId="18FA103D" w14:textId="1C9D06D9" w:rsidR="00B01136" w:rsidRPr="00BD1182" w:rsidRDefault="00B01136">
            <w:pPr>
              <w:numPr>
                <w:ilvl w:val="0"/>
                <w:numId w:val="1"/>
              </w:numPr>
              <w:tabs>
                <w:tab w:val="left" w:pos="142"/>
                <w:tab w:val="left" w:pos="223"/>
                <w:tab w:val="left" w:pos="284"/>
              </w:tabs>
              <w:rPr>
                <w:rFonts w:ascii="Arial" w:hAnsi="Arial" w:cs="Arial"/>
              </w:rPr>
            </w:pPr>
            <w:r w:rsidRPr="00BD1182">
              <w:rPr>
                <w:rFonts w:ascii="Arial" w:hAnsi="Arial" w:cs="Arial"/>
              </w:rPr>
              <w:t>Realizar las gestiones requeridas para el cumplimiento eficiente</w:t>
            </w:r>
            <w:r w:rsidR="00AD51E4" w:rsidRPr="00BD1182">
              <w:rPr>
                <w:rFonts w:ascii="Arial" w:hAnsi="Arial" w:cs="Arial"/>
              </w:rPr>
              <w:t xml:space="preserve">, </w:t>
            </w:r>
            <w:r w:rsidRPr="00BD1182">
              <w:rPr>
                <w:rFonts w:ascii="Arial" w:hAnsi="Arial" w:cs="Arial"/>
              </w:rPr>
              <w:t xml:space="preserve">oportuno de las actividades y productos que forman parte del presente contrato. </w:t>
            </w:r>
          </w:p>
          <w:p w14:paraId="0E549813" w14:textId="76F6DA03" w:rsidR="0013524D" w:rsidRPr="00BD1182" w:rsidRDefault="00B01136">
            <w:pPr>
              <w:numPr>
                <w:ilvl w:val="0"/>
                <w:numId w:val="1"/>
              </w:numPr>
              <w:tabs>
                <w:tab w:val="left" w:pos="142"/>
                <w:tab w:val="left" w:pos="223"/>
                <w:tab w:val="left" w:pos="284"/>
              </w:tabs>
              <w:rPr>
                <w:rFonts w:ascii="Arial" w:hAnsi="Arial" w:cs="Arial"/>
              </w:rPr>
            </w:pPr>
            <w:r w:rsidRPr="00BD1182">
              <w:rPr>
                <w:rFonts w:ascii="Arial" w:hAnsi="Arial" w:cs="Arial"/>
              </w:rPr>
              <w:t xml:space="preserve">Designar formalmente al supervisor para la ejecución del contrato. </w:t>
            </w:r>
          </w:p>
          <w:p w14:paraId="6B1073B3" w14:textId="77777777" w:rsidR="001C6C9E" w:rsidRPr="00BD1182" w:rsidRDefault="001C6C9E" w:rsidP="00C21A84">
            <w:pPr>
              <w:pStyle w:val="Prrafodelista"/>
              <w:ind w:left="720"/>
              <w:rPr>
                <w:rFonts w:ascii="Arial" w:hAnsi="Arial" w:cs="Arial"/>
                <w:b/>
              </w:rPr>
            </w:pPr>
          </w:p>
        </w:tc>
      </w:tr>
      <w:tr w:rsidR="006B4F10" w:rsidRPr="00BD1182" w14:paraId="50F2DEAA" w14:textId="77777777" w:rsidTr="501B8A60">
        <w:trPr>
          <w:trHeight w:val="273"/>
        </w:trPr>
        <w:tc>
          <w:tcPr>
            <w:tcW w:w="10206" w:type="dxa"/>
            <w:gridSpan w:val="2"/>
            <w:tcBorders>
              <w:bottom w:val="single" w:sz="4" w:space="0" w:color="auto"/>
            </w:tcBorders>
          </w:tcPr>
          <w:p w14:paraId="6C3C978C" w14:textId="7C466E46" w:rsidR="006B4F10" w:rsidRPr="00BD1182" w:rsidRDefault="006B4F10">
            <w:pPr>
              <w:pStyle w:val="Prrafodelista"/>
              <w:numPr>
                <w:ilvl w:val="1"/>
                <w:numId w:val="4"/>
              </w:numPr>
              <w:tabs>
                <w:tab w:val="left" w:pos="142"/>
                <w:tab w:val="left" w:pos="223"/>
                <w:tab w:val="left" w:pos="284"/>
                <w:tab w:val="left" w:pos="317"/>
              </w:tabs>
              <w:contextualSpacing/>
              <w:rPr>
                <w:rFonts w:ascii="Arial" w:hAnsi="Arial" w:cs="Arial"/>
                <w:b/>
              </w:rPr>
            </w:pPr>
            <w:r w:rsidRPr="00BD1182">
              <w:rPr>
                <w:rFonts w:ascii="Arial" w:hAnsi="Arial" w:cs="Arial"/>
                <w:b/>
              </w:rPr>
              <w:t xml:space="preserve">      </w:t>
            </w:r>
            <w:r w:rsidR="00665AFC" w:rsidRPr="00BD1182">
              <w:rPr>
                <w:rFonts w:ascii="Arial" w:hAnsi="Arial" w:cs="Arial"/>
                <w:b/>
              </w:rPr>
              <w:t>SUPERVISOR:</w:t>
            </w:r>
          </w:p>
          <w:p w14:paraId="4B2B1667" w14:textId="77777777" w:rsidR="00D35DAC" w:rsidRPr="00BD1182" w:rsidRDefault="00D35DAC" w:rsidP="0030630A">
            <w:pPr>
              <w:tabs>
                <w:tab w:val="left" w:pos="142"/>
                <w:tab w:val="left" w:pos="223"/>
                <w:tab w:val="left" w:pos="284"/>
                <w:tab w:val="left" w:pos="317"/>
              </w:tabs>
              <w:contextualSpacing/>
              <w:jc w:val="both"/>
              <w:rPr>
                <w:rFonts w:ascii="Arial" w:hAnsi="Arial" w:cs="Arial"/>
              </w:rPr>
            </w:pPr>
          </w:p>
          <w:p w14:paraId="5CFCCC14" w14:textId="08C81935" w:rsidR="006B4F10" w:rsidRPr="00BD1182" w:rsidRDefault="00D35DAC" w:rsidP="0030630A">
            <w:pPr>
              <w:tabs>
                <w:tab w:val="left" w:pos="142"/>
                <w:tab w:val="left" w:pos="223"/>
                <w:tab w:val="left" w:pos="284"/>
                <w:tab w:val="left" w:pos="317"/>
              </w:tabs>
              <w:contextualSpacing/>
              <w:jc w:val="both"/>
              <w:rPr>
                <w:rFonts w:ascii="Arial" w:hAnsi="Arial" w:cs="Arial"/>
                <w:color w:val="833C0B" w:themeColor="accent2" w:themeShade="80"/>
              </w:rPr>
            </w:pPr>
            <w:r w:rsidRPr="00BD1182">
              <w:rPr>
                <w:rFonts w:ascii="Arial" w:hAnsi="Arial" w:cs="Arial"/>
              </w:rPr>
              <w:t>La</w:t>
            </w:r>
            <w:r w:rsidR="004C780F" w:rsidRPr="00BD1182">
              <w:rPr>
                <w:rFonts w:ascii="Arial" w:hAnsi="Arial" w:cs="Arial"/>
              </w:rPr>
              <w:t xml:space="preserve"> supervisión</w:t>
            </w:r>
            <w:r w:rsidRPr="00BD1182">
              <w:rPr>
                <w:rFonts w:ascii="Arial" w:hAnsi="Arial" w:cs="Arial"/>
              </w:rPr>
              <w:t xml:space="preserve"> del contrato</w:t>
            </w:r>
            <w:r w:rsidR="004C780F" w:rsidRPr="00BD1182">
              <w:rPr>
                <w:rFonts w:ascii="Arial" w:hAnsi="Arial" w:cs="Arial"/>
              </w:rPr>
              <w:t xml:space="preserve"> será ejercid</w:t>
            </w:r>
            <w:r w:rsidRPr="00BD1182">
              <w:rPr>
                <w:rFonts w:ascii="Arial" w:hAnsi="Arial" w:cs="Arial"/>
              </w:rPr>
              <w:t>a</w:t>
            </w:r>
            <w:r w:rsidR="004C780F" w:rsidRPr="00BD1182">
              <w:rPr>
                <w:rFonts w:ascii="Arial" w:hAnsi="Arial" w:cs="Arial"/>
              </w:rPr>
              <w:t xml:space="preserve"> por </w:t>
            </w:r>
            <w:r w:rsidRPr="00BD1182">
              <w:rPr>
                <w:rFonts w:ascii="Arial" w:hAnsi="Arial" w:cs="Arial"/>
                <w:highlight w:val="lightGray"/>
              </w:rPr>
              <w:t>XXX</w:t>
            </w:r>
            <w:r w:rsidRPr="00BD1182">
              <w:rPr>
                <w:rFonts w:ascii="Arial" w:hAnsi="Arial" w:cs="Arial"/>
              </w:rPr>
              <w:t xml:space="preserve"> o por quien delegue el Ordenador del Gasto</w:t>
            </w:r>
            <w:r w:rsidR="004C780F" w:rsidRPr="00BD1182">
              <w:rPr>
                <w:rFonts w:ascii="Arial" w:hAnsi="Arial" w:cs="Arial"/>
              </w:rPr>
              <w:t xml:space="preserve">, quien deberá dar aplicación </w:t>
            </w:r>
            <w:r w:rsidR="00D37FD6" w:rsidRPr="00BD1182">
              <w:rPr>
                <w:rFonts w:ascii="Arial" w:hAnsi="Arial" w:cs="Arial"/>
              </w:rPr>
              <w:t xml:space="preserve">a </w:t>
            </w:r>
            <w:r w:rsidR="004C780F" w:rsidRPr="00BD1182">
              <w:rPr>
                <w:rFonts w:ascii="Arial" w:hAnsi="Arial" w:cs="Arial"/>
              </w:rPr>
              <w:t>los aspectos específicos contenidos en el estudio previo</w:t>
            </w:r>
            <w:r w:rsidR="00D81DAF">
              <w:rPr>
                <w:rFonts w:ascii="Arial" w:hAnsi="Arial" w:cs="Arial"/>
              </w:rPr>
              <w:t>,</w:t>
            </w:r>
            <w:r w:rsidR="006765C2">
              <w:rPr>
                <w:rFonts w:ascii="Arial" w:hAnsi="Arial" w:cs="Arial"/>
              </w:rPr>
              <w:t xml:space="preserve"> </w:t>
            </w:r>
            <w:r w:rsidR="00D37FD6" w:rsidRPr="00BD1182">
              <w:rPr>
                <w:rFonts w:ascii="Arial" w:hAnsi="Arial" w:cs="Arial"/>
              </w:rPr>
              <w:t>Manual de Contratación de la IED</w:t>
            </w:r>
            <w:r w:rsidR="00D81DAF">
              <w:rPr>
                <w:rFonts w:ascii="Arial" w:hAnsi="Arial" w:cs="Arial"/>
              </w:rPr>
              <w:t xml:space="preserve"> y demas documentos que haya lugar. </w:t>
            </w:r>
          </w:p>
          <w:p w14:paraId="5486C2FA" w14:textId="03D42ABD" w:rsidR="0030630A" w:rsidRPr="00BD1182" w:rsidRDefault="0030630A" w:rsidP="00D37FD6">
            <w:pPr>
              <w:tabs>
                <w:tab w:val="left" w:pos="142"/>
                <w:tab w:val="left" w:pos="223"/>
                <w:tab w:val="left" w:pos="284"/>
                <w:tab w:val="left" w:pos="317"/>
              </w:tabs>
              <w:contextualSpacing/>
              <w:jc w:val="both"/>
              <w:rPr>
                <w:rFonts w:ascii="Arial" w:hAnsi="Arial" w:cs="Arial"/>
                <w:b/>
              </w:rPr>
            </w:pPr>
          </w:p>
        </w:tc>
      </w:tr>
      <w:tr w:rsidR="00D4404A" w:rsidRPr="00BD1182" w14:paraId="2738F635" w14:textId="77777777" w:rsidTr="501B8A60">
        <w:trPr>
          <w:trHeight w:val="273"/>
        </w:trPr>
        <w:tc>
          <w:tcPr>
            <w:tcW w:w="10206" w:type="dxa"/>
            <w:gridSpan w:val="2"/>
            <w:tcBorders>
              <w:bottom w:val="single" w:sz="4" w:space="0" w:color="auto"/>
            </w:tcBorders>
          </w:tcPr>
          <w:p w14:paraId="5B4D4F2E" w14:textId="77777777" w:rsidR="00910722" w:rsidRPr="00BD1182" w:rsidRDefault="00D4404A">
            <w:pPr>
              <w:pStyle w:val="Prrafodelista"/>
              <w:numPr>
                <w:ilvl w:val="1"/>
                <w:numId w:val="4"/>
              </w:numPr>
              <w:tabs>
                <w:tab w:val="left" w:pos="142"/>
                <w:tab w:val="left" w:pos="223"/>
                <w:tab w:val="left" w:pos="284"/>
                <w:tab w:val="left" w:pos="317"/>
              </w:tabs>
              <w:contextualSpacing/>
              <w:rPr>
                <w:rFonts w:ascii="Arial" w:hAnsi="Arial" w:cs="Arial"/>
                <w:b/>
              </w:rPr>
            </w:pPr>
            <w:r w:rsidRPr="00BD1182">
              <w:rPr>
                <w:rFonts w:ascii="Arial" w:hAnsi="Arial" w:cs="Arial"/>
                <w:b/>
              </w:rPr>
              <w:t xml:space="preserve">LUGAR DE EJECUCIÓN: </w:t>
            </w:r>
          </w:p>
          <w:p w14:paraId="4EF6CADE" w14:textId="77777777" w:rsidR="00910722" w:rsidRPr="00BD1182" w:rsidRDefault="00910722" w:rsidP="00910722">
            <w:pPr>
              <w:tabs>
                <w:tab w:val="left" w:pos="142"/>
                <w:tab w:val="left" w:pos="223"/>
                <w:tab w:val="left" w:pos="284"/>
                <w:tab w:val="left" w:pos="317"/>
              </w:tabs>
              <w:contextualSpacing/>
              <w:rPr>
                <w:rFonts w:ascii="Arial" w:hAnsi="Arial" w:cs="Arial"/>
                <w:bCs/>
              </w:rPr>
            </w:pPr>
          </w:p>
          <w:p w14:paraId="1AD2E21B" w14:textId="5F9F59C3" w:rsidR="00910722" w:rsidRPr="00BD1182" w:rsidRDefault="00D4404A" w:rsidP="00CB0F18">
            <w:pPr>
              <w:tabs>
                <w:tab w:val="left" w:pos="142"/>
                <w:tab w:val="left" w:pos="223"/>
                <w:tab w:val="left" w:pos="284"/>
                <w:tab w:val="left" w:pos="317"/>
              </w:tabs>
              <w:contextualSpacing/>
              <w:rPr>
                <w:rFonts w:ascii="Arial" w:hAnsi="Arial" w:cs="Arial"/>
                <w:b/>
              </w:rPr>
            </w:pPr>
            <w:r w:rsidRPr="00BD1182">
              <w:rPr>
                <w:rFonts w:ascii="Arial" w:hAnsi="Arial" w:cs="Arial"/>
                <w:bCs/>
              </w:rPr>
              <w:t xml:space="preserve">El presente contrato se ejecutará en las instalaciones de la IED </w:t>
            </w:r>
            <w:r w:rsidR="00D35DAC" w:rsidRPr="00BD1182">
              <w:rPr>
                <w:rFonts w:ascii="Arial" w:hAnsi="Arial" w:cs="Arial"/>
                <w:highlight w:val="lightGray"/>
              </w:rPr>
              <w:t>XXX</w:t>
            </w:r>
            <w:r w:rsidRPr="00BD1182">
              <w:rPr>
                <w:rFonts w:ascii="Arial" w:hAnsi="Arial" w:cs="Arial"/>
                <w:bCs/>
              </w:rPr>
              <w:t xml:space="preserve"> ubicada en </w:t>
            </w:r>
            <w:r w:rsidR="00D35DAC" w:rsidRPr="00BD1182">
              <w:rPr>
                <w:rFonts w:ascii="Arial" w:hAnsi="Arial" w:cs="Arial"/>
                <w:highlight w:val="lightGray"/>
              </w:rPr>
              <w:t>XXX</w:t>
            </w:r>
            <w:r w:rsidRPr="00BD1182">
              <w:rPr>
                <w:rFonts w:ascii="Arial" w:hAnsi="Arial" w:cs="Arial"/>
                <w:bCs/>
              </w:rPr>
              <w:t xml:space="preserve"> de la ciudad de Bogotá.</w:t>
            </w:r>
          </w:p>
        </w:tc>
      </w:tr>
      <w:tr w:rsidR="00AC1B3A" w:rsidRPr="00BD1182" w14:paraId="6F8070ED" w14:textId="77777777" w:rsidTr="501B8A60">
        <w:trPr>
          <w:trHeight w:val="554"/>
        </w:trPr>
        <w:tc>
          <w:tcPr>
            <w:tcW w:w="10206" w:type="dxa"/>
            <w:gridSpan w:val="2"/>
            <w:shd w:val="clear" w:color="auto" w:fill="auto"/>
          </w:tcPr>
          <w:p w14:paraId="236771C9" w14:textId="0F4CF55D" w:rsidR="00AC1B3A" w:rsidRPr="00BD1182" w:rsidRDefault="00D86B17">
            <w:pPr>
              <w:pStyle w:val="Prrafodelista"/>
              <w:numPr>
                <w:ilvl w:val="1"/>
                <w:numId w:val="4"/>
              </w:numPr>
              <w:tabs>
                <w:tab w:val="left" w:pos="142"/>
                <w:tab w:val="left" w:pos="223"/>
                <w:tab w:val="left" w:pos="284"/>
              </w:tabs>
              <w:contextualSpacing/>
              <w:jc w:val="both"/>
              <w:rPr>
                <w:rFonts w:ascii="Arial" w:hAnsi="Arial" w:cs="Arial"/>
                <w:b/>
              </w:rPr>
            </w:pPr>
            <w:r w:rsidRPr="00BD1182">
              <w:rPr>
                <w:rFonts w:ascii="Arial" w:hAnsi="Arial" w:cs="Arial"/>
                <w:b/>
              </w:rPr>
              <w:t>PLAZO DE EJECUCIÓN:</w:t>
            </w:r>
            <w:r w:rsidRPr="00BD1182">
              <w:rPr>
                <w:rFonts w:ascii="Arial" w:hAnsi="Arial" w:cs="Arial"/>
              </w:rPr>
              <w:t xml:space="preserve"> </w:t>
            </w:r>
            <w:r w:rsidR="00543C5B" w:rsidRPr="00BD1182">
              <w:rPr>
                <w:rFonts w:ascii="Arial" w:hAnsi="Arial" w:cs="Arial"/>
              </w:rPr>
              <w:t xml:space="preserve"> </w:t>
            </w:r>
            <w:r w:rsidR="002B15CC" w:rsidRPr="00BD1182">
              <w:rPr>
                <w:rFonts w:ascii="Arial" w:hAnsi="Arial" w:cs="Arial"/>
              </w:rPr>
              <w:t xml:space="preserve"> </w:t>
            </w:r>
          </w:p>
          <w:p w14:paraId="166DB81F" w14:textId="77777777" w:rsidR="00910722" w:rsidRPr="00BD1182" w:rsidRDefault="00910722" w:rsidP="00910722">
            <w:pPr>
              <w:pStyle w:val="Prrafodelista"/>
              <w:tabs>
                <w:tab w:val="left" w:pos="142"/>
                <w:tab w:val="left" w:pos="223"/>
                <w:tab w:val="left" w:pos="284"/>
              </w:tabs>
              <w:ind w:left="360"/>
              <w:contextualSpacing/>
              <w:jc w:val="both"/>
              <w:rPr>
                <w:rFonts w:ascii="Arial" w:hAnsi="Arial" w:cs="Arial"/>
                <w:b/>
              </w:rPr>
            </w:pPr>
          </w:p>
          <w:p w14:paraId="6B284F12" w14:textId="058300FC" w:rsidR="008B2D0B" w:rsidRPr="00BD1182" w:rsidRDefault="008B2D0B" w:rsidP="00C4021F">
            <w:pPr>
              <w:tabs>
                <w:tab w:val="left" w:pos="567"/>
              </w:tabs>
              <w:jc w:val="both"/>
              <w:rPr>
                <w:rFonts w:ascii="Arial" w:hAnsi="Arial" w:cs="Arial"/>
              </w:rPr>
            </w:pPr>
            <w:bookmarkStart w:id="3" w:name="_Hlk60902660"/>
            <w:r w:rsidRPr="00BD1182">
              <w:rPr>
                <w:rFonts w:ascii="Arial" w:hAnsi="Arial" w:cs="Arial"/>
              </w:rPr>
              <w:t>El plazo de ejecución para este contrato será de</w:t>
            </w:r>
            <w:r w:rsidRPr="00BD1182">
              <w:rPr>
                <w:rFonts w:ascii="Arial" w:hAnsi="Arial" w:cs="Arial"/>
                <w:b/>
                <w:bCs/>
              </w:rPr>
              <w:t xml:space="preserve"> </w:t>
            </w:r>
            <w:r w:rsidR="00C4021F" w:rsidRPr="00BD1182">
              <w:rPr>
                <w:rFonts w:ascii="Arial" w:hAnsi="Arial" w:cs="Arial"/>
                <w:highlight w:val="lightGray"/>
              </w:rPr>
              <w:t>XXX</w:t>
            </w:r>
            <w:r w:rsidR="006C09A0" w:rsidRPr="00BD1182">
              <w:rPr>
                <w:rFonts w:ascii="Arial" w:hAnsi="Arial" w:cs="Arial"/>
                <w:b/>
                <w:bCs/>
                <w:color w:val="833C0B" w:themeColor="accent2" w:themeShade="80"/>
              </w:rPr>
              <w:t xml:space="preserve"> </w:t>
            </w:r>
            <w:r w:rsidRPr="00BD1182">
              <w:rPr>
                <w:rFonts w:ascii="Arial" w:hAnsi="Arial" w:cs="Arial"/>
              </w:rPr>
              <w:t>contados a partir</w:t>
            </w:r>
            <w:r w:rsidR="00E86ED1" w:rsidRPr="00BD1182">
              <w:rPr>
                <w:rFonts w:ascii="Arial" w:hAnsi="Arial" w:cs="Arial"/>
              </w:rPr>
              <w:t xml:space="preserve"> del</w:t>
            </w:r>
            <w:r w:rsidRPr="00BD1182">
              <w:rPr>
                <w:rFonts w:ascii="Arial" w:hAnsi="Arial" w:cs="Arial"/>
              </w:rPr>
              <w:t xml:space="preserve"> </w:t>
            </w:r>
            <w:r w:rsidR="00E86ED1" w:rsidRPr="00BD1182">
              <w:rPr>
                <w:rFonts w:ascii="Arial" w:hAnsi="Arial" w:cs="Arial"/>
              </w:rPr>
              <w:t>cumplimiento de los requisitos de perfeccionamiento, legalización y ejecución del contrato y/o suscripción del acta de inicio.</w:t>
            </w:r>
            <w:r w:rsidR="00C4021F" w:rsidRPr="00BD1182">
              <w:rPr>
                <w:rFonts w:ascii="Arial" w:hAnsi="Arial" w:cs="Arial"/>
              </w:rPr>
              <w:t xml:space="preserve"> </w:t>
            </w:r>
          </w:p>
          <w:bookmarkEnd w:id="3"/>
          <w:p w14:paraId="51561C17" w14:textId="05D3A840" w:rsidR="00DB6306" w:rsidRPr="00BD1182" w:rsidRDefault="00DB6306" w:rsidP="00E86ED1">
            <w:pPr>
              <w:jc w:val="both"/>
              <w:rPr>
                <w:rFonts w:ascii="Arial" w:hAnsi="Arial" w:cs="Arial"/>
                <w:b/>
              </w:rPr>
            </w:pPr>
          </w:p>
        </w:tc>
      </w:tr>
      <w:tr w:rsidR="00032FC2" w:rsidRPr="00BD1182" w14:paraId="6A07DA06" w14:textId="77777777" w:rsidTr="501B8A60">
        <w:trPr>
          <w:trHeight w:val="554"/>
        </w:trPr>
        <w:tc>
          <w:tcPr>
            <w:tcW w:w="10206" w:type="dxa"/>
            <w:gridSpan w:val="2"/>
            <w:shd w:val="clear" w:color="auto" w:fill="auto"/>
          </w:tcPr>
          <w:p w14:paraId="7B609874" w14:textId="49C17CE8" w:rsidR="00BF38CB" w:rsidRPr="00BD1182" w:rsidRDefault="00032FC2">
            <w:pPr>
              <w:pStyle w:val="Prrafodelista"/>
              <w:numPr>
                <w:ilvl w:val="1"/>
                <w:numId w:val="4"/>
              </w:numPr>
              <w:tabs>
                <w:tab w:val="left" w:pos="142"/>
                <w:tab w:val="left" w:pos="223"/>
                <w:tab w:val="left" w:pos="284"/>
              </w:tabs>
              <w:contextualSpacing/>
              <w:jc w:val="both"/>
              <w:rPr>
                <w:rFonts w:ascii="Arial" w:hAnsi="Arial" w:cs="Arial"/>
                <w:b/>
              </w:rPr>
            </w:pPr>
            <w:r w:rsidRPr="00BD1182">
              <w:rPr>
                <w:rFonts w:ascii="Arial" w:hAnsi="Arial" w:cs="Arial"/>
                <w:b/>
              </w:rPr>
              <w:t xml:space="preserve">VALOR DEL CONTRATO: </w:t>
            </w:r>
          </w:p>
          <w:p w14:paraId="51FE69A6" w14:textId="77777777" w:rsidR="00BF38CB" w:rsidRPr="00BD1182" w:rsidRDefault="00BF38CB" w:rsidP="00BF38CB">
            <w:pPr>
              <w:pStyle w:val="Prrafodelista"/>
              <w:tabs>
                <w:tab w:val="left" w:pos="142"/>
                <w:tab w:val="left" w:pos="223"/>
                <w:tab w:val="left" w:pos="284"/>
              </w:tabs>
              <w:ind w:left="360"/>
              <w:contextualSpacing/>
              <w:jc w:val="both"/>
              <w:rPr>
                <w:rFonts w:ascii="Arial" w:hAnsi="Arial" w:cs="Arial"/>
                <w:bCs/>
              </w:rPr>
            </w:pPr>
          </w:p>
          <w:p w14:paraId="1533272D" w14:textId="0040DCA6" w:rsidR="00BF38CB" w:rsidRPr="00BD1182" w:rsidRDefault="00BF38CB" w:rsidP="00BF38CB">
            <w:pPr>
              <w:tabs>
                <w:tab w:val="left" w:pos="142"/>
                <w:tab w:val="left" w:pos="223"/>
                <w:tab w:val="left" w:pos="284"/>
              </w:tabs>
              <w:contextualSpacing/>
              <w:jc w:val="both"/>
              <w:rPr>
                <w:rFonts w:ascii="Arial" w:hAnsi="Arial" w:cs="Arial"/>
                <w:bCs/>
                <w:color w:val="833C0B" w:themeColor="accent2" w:themeShade="80"/>
              </w:rPr>
            </w:pPr>
            <w:r w:rsidRPr="00BD1182">
              <w:rPr>
                <w:rFonts w:ascii="Arial" w:hAnsi="Arial" w:cs="Arial"/>
                <w:bCs/>
                <w:color w:val="833C0B" w:themeColor="accent2" w:themeShade="80"/>
              </w:rPr>
              <w:t xml:space="preserve">La IED, escogerá alguna de estas opciones y eliminará las no seleccionadas: </w:t>
            </w:r>
          </w:p>
          <w:p w14:paraId="36B48CCB" w14:textId="53830407" w:rsidR="002A396F" w:rsidRPr="002A396F" w:rsidRDefault="002A396F" w:rsidP="002A396F">
            <w:pPr>
              <w:tabs>
                <w:tab w:val="left" w:pos="142"/>
                <w:tab w:val="left" w:pos="223"/>
                <w:tab w:val="left" w:pos="284"/>
              </w:tabs>
              <w:contextualSpacing/>
              <w:jc w:val="both"/>
              <w:rPr>
                <w:rFonts w:ascii="Arial" w:hAnsi="Arial" w:cs="Arial"/>
                <w:bCs/>
              </w:rPr>
            </w:pPr>
          </w:p>
          <w:p w14:paraId="4246C7FF" w14:textId="44AB5E57" w:rsidR="00032FC2" w:rsidRPr="002A396F" w:rsidRDefault="00BF38CB" w:rsidP="00BF38CB">
            <w:pPr>
              <w:tabs>
                <w:tab w:val="left" w:pos="142"/>
                <w:tab w:val="left" w:pos="223"/>
                <w:tab w:val="left" w:pos="284"/>
              </w:tabs>
              <w:contextualSpacing/>
              <w:jc w:val="both"/>
              <w:rPr>
                <w:rFonts w:ascii="Arial" w:hAnsi="Arial" w:cs="Arial"/>
                <w:bCs/>
              </w:rPr>
            </w:pPr>
            <w:r w:rsidRPr="002A396F">
              <w:rPr>
                <w:rFonts w:ascii="Arial" w:hAnsi="Arial" w:cs="Arial"/>
                <w:bCs/>
              </w:rPr>
              <w:t xml:space="preserve">El contrato se adjudicará por el valor total de la propuesta económica que presente el oferente ganador. </w:t>
            </w:r>
          </w:p>
          <w:p w14:paraId="57018C8A" w14:textId="1C98C11A" w:rsidR="00BF38CB" w:rsidRPr="00BD1182" w:rsidRDefault="00BF38CB" w:rsidP="00BF38CB">
            <w:pPr>
              <w:tabs>
                <w:tab w:val="left" w:pos="142"/>
                <w:tab w:val="left" w:pos="223"/>
                <w:tab w:val="left" w:pos="284"/>
              </w:tabs>
              <w:contextualSpacing/>
              <w:jc w:val="both"/>
              <w:rPr>
                <w:rFonts w:ascii="Arial" w:hAnsi="Arial" w:cs="Arial"/>
                <w:b/>
              </w:rPr>
            </w:pPr>
          </w:p>
          <w:p w14:paraId="6BD38DF4" w14:textId="2DB72781" w:rsidR="003839E4" w:rsidRPr="00BD1182" w:rsidRDefault="003839E4" w:rsidP="003839E4">
            <w:pPr>
              <w:tabs>
                <w:tab w:val="left" w:pos="142"/>
                <w:tab w:val="left" w:pos="223"/>
                <w:tab w:val="left" w:pos="284"/>
              </w:tabs>
              <w:contextualSpacing/>
              <w:jc w:val="both"/>
              <w:rPr>
                <w:rFonts w:ascii="Arial" w:hAnsi="Arial" w:cs="Arial"/>
                <w:b/>
              </w:rPr>
            </w:pPr>
            <w:r w:rsidRPr="00BD1182">
              <w:rPr>
                <w:rFonts w:ascii="Arial" w:hAnsi="Arial" w:cs="Arial"/>
                <w:bCs/>
              </w:rPr>
              <w:t>Nota 1:</w:t>
            </w:r>
            <w:r w:rsidRPr="00BD1182">
              <w:rPr>
                <w:rFonts w:ascii="Arial" w:hAnsi="Arial" w:cs="Arial"/>
                <w:b/>
              </w:rPr>
              <w:t xml:space="preserve"> </w:t>
            </w:r>
            <w:r w:rsidRPr="00BD1182">
              <w:rPr>
                <w:rFonts w:ascii="Arial" w:hAnsi="Arial" w:cs="Arial"/>
                <w:bCs/>
              </w:rPr>
              <w:t>Así mismo deberá incluir en su propuesta todos los costos directos e indirectos y los impuestos, tasas y contribuciones que conlleve la celebración y ejecución total del contrato que resulte del presente proceso.</w:t>
            </w:r>
            <w:r w:rsidRPr="00BD1182">
              <w:rPr>
                <w:rFonts w:ascii="Arial" w:hAnsi="Arial" w:cs="Arial"/>
                <w:b/>
              </w:rPr>
              <w:t xml:space="preserve">  </w:t>
            </w:r>
          </w:p>
          <w:p w14:paraId="2DF9C50D" w14:textId="77777777" w:rsidR="003839E4" w:rsidRPr="00BD1182" w:rsidRDefault="003839E4" w:rsidP="003839E4">
            <w:pPr>
              <w:tabs>
                <w:tab w:val="left" w:pos="142"/>
                <w:tab w:val="left" w:pos="223"/>
                <w:tab w:val="left" w:pos="284"/>
              </w:tabs>
              <w:contextualSpacing/>
              <w:jc w:val="both"/>
              <w:rPr>
                <w:rFonts w:ascii="Arial" w:hAnsi="Arial" w:cs="Arial"/>
                <w:b/>
              </w:rPr>
            </w:pPr>
          </w:p>
          <w:p w14:paraId="7A249F80" w14:textId="606A14BB" w:rsidR="00BF38CB" w:rsidRPr="00BD1182" w:rsidRDefault="003839E4" w:rsidP="00781010">
            <w:pPr>
              <w:tabs>
                <w:tab w:val="left" w:pos="142"/>
                <w:tab w:val="left" w:pos="223"/>
                <w:tab w:val="left" w:pos="284"/>
              </w:tabs>
              <w:contextualSpacing/>
              <w:jc w:val="both"/>
              <w:rPr>
                <w:rFonts w:ascii="Arial" w:hAnsi="Arial" w:cs="Arial"/>
                <w:b/>
              </w:rPr>
            </w:pPr>
            <w:r w:rsidRPr="00BD1182">
              <w:rPr>
                <w:rFonts w:ascii="Arial" w:hAnsi="Arial" w:cs="Arial"/>
                <w:bCs/>
              </w:rPr>
              <w:t>Nota 2:</w:t>
            </w:r>
            <w:r w:rsidRPr="00BD1182">
              <w:rPr>
                <w:rFonts w:ascii="Arial" w:hAnsi="Arial" w:cs="Arial"/>
                <w:b/>
              </w:rPr>
              <w:t xml:space="preserve"> </w:t>
            </w:r>
            <w:r w:rsidRPr="00BD1182">
              <w:rPr>
                <w:rFonts w:ascii="Arial" w:hAnsi="Arial" w:cs="Arial"/>
                <w:bCs/>
              </w:rPr>
              <w:t>El valor del contrato en ningún caso superará el valor del presupuesto oficial, por lo cual la propuesta que supere este valor será rechazada.</w:t>
            </w:r>
          </w:p>
        </w:tc>
      </w:tr>
      <w:tr w:rsidR="00032FC2" w:rsidRPr="00BD1182" w14:paraId="10BEDF03" w14:textId="77777777" w:rsidTr="501B8A60">
        <w:trPr>
          <w:trHeight w:val="554"/>
        </w:trPr>
        <w:tc>
          <w:tcPr>
            <w:tcW w:w="10206" w:type="dxa"/>
            <w:gridSpan w:val="2"/>
            <w:shd w:val="clear" w:color="auto" w:fill="auto"/>
          </w:tcPr>
          <w:p w14:paraId="5E40D91D" w14:textId="77777777" w:rsidR="003839E4" w:rsidRPr="00BD1182" w:rsidRDefault="003839E4">
            <w:pPr>
              <w:pStyle w:val="Prrafodelista"/>
              <w:numPr>
                <w:ilvl w:val="1"/>
                <w:numId w:val="4"/>
              </w:numPr>
              <w:tabs>
                <w:tab w:val="left" w:pos="142"/>
                <w:tab w:val="left" w:pos="223"/>
                <w:tab w:val="left" w:pos="284"/>
              </w:tabs>
              <w:contextualSpacing/>
              <w:jc w:val="both"/>
              <w:rPr>
                <w:rFonts w:ascii="Arial" w:hAnsi="Arial" w:cs="Arial"/>
                <w:b/>
              </w:rPr>
            </w:pPr>
            <w:r w:rsidRPr="00BD1182">
              <w:rPr>
                <w:rFonts w:ascii="Arial" w:hAnsi="Arial" w:cs="Arial"/>
                <w:b/>
              </w:rPr>
              <w:t xml:space="preserve">PRESUPUESTO OFICIAL ESTIMADO:  </w:t>
            </w:r>
          </w:p>
          <w:p w14:paraId="78D610BD" w14:textId="77777777" w:rsidR="003839E4" w:rsidRPr="00BD1182" w:rsidRDefault="003839E4" w:rsidP="003839E4">
            <w:pPr>
              <w:pStyle w:val="Prrafodelista"/>
              <w:tabs>
                <w:tab w:val="left" w:pos="142"/>
                <w:tab w:val="left" w:pos="223"/>
                <w:tab w:val="left" w:pos="284"/>
              </w:tabs>
              <w:ind w:left="360"/>
              <w:contextualSpacing/>
              <w:jc w:val="both"/>
              <w:rPr>
                <w:rFonts w:ascii="Arial" w:hAnsi="Arial" w:cs="Arial"/>
                <w:b/>
              </w:rPr>
            </w:pPr>
          </w:p>
          <w:p w14:paraId="474D0F62" w14:textId="4A9FAD0E" w:rsidR="003839E4" w:rsidRPr="00BD1182" w:rsidRDefault="003A0B97" w:rsidP="003839E4">
            <w:pPr>
              <w:tabs>
                <w:tab w:val="left" w:pos="142"/>
                <w:tab w:val="left" w:pos="223"/>
                <w:tab w:val="left" w:pos="284"/>
              </w:tabs>
              <w:contextualSpacing/>
              <w:jc w:val="both"/>
              <w:rPr>
                <w:rFonts w:ascii="Arial" w:hAnsi="Arial" w:cs="Arial"/>
                <w:bCs/>
              </w:rPr>
            </w:pPr>
            <w:r w:rsidRPr="00BD1182">
              <w:rPr>
                <w:rFonts w:ascii="Arial" w:hAnsi="Arial" w:cs="Arial"/>
                <w:bCs/>
              </w:rPr>
              <w:t xml:space="preserve">El </w:t>
            </w:r>
            <w:r w:rsidR="003839E4" w:rsidRPr="00BD1182">
              <w:rPr>
                <w:rFonts w:ascii="Arial" w:hAnsi="Arial" w:cs="Arial"/>
                <w:bCs/>
              </w:rPr>
              <w:t>presupuesto oficial</w:t>
            </w:r>
            <w:r w:rsidRPr="00BD1182">
              <w:rPr>
                <w:rFonts w:ascii="Arial" w:hAnsi="Arial" w:cs="Arial"/>
                <w:bCs/>
              </w:rPr>
              <w:t xml:space="preserve"> estimado</w:t>
            </w:r>
            <w:r w:rsidR="003839E4" w:rsidRPr="00BD1182">
              <w:rPr>
                <w:rFonts w:ascii="Arial" w:hAnsi="Arial" w:cs="Arial"/>
                <w:bCs/>
              </w:rPr>
              <w:t xml:space="preserve"> para la presente contratación</w:t>
            </w:r>
            <w:r w:rsidRPr="00BD1182">
              <w:rPr>
                <w:rFonts w:ascii="Arial" w:hAnsi="Arial" w:cs="Arial"/>
                <w:bCs/>
              </w:rPr>
              <w:t xml:space="preserve"> es</w:t>
            </w:r>
            <w:r w:rsidR="003839E4" w:rsidRPr="00BD1182">
              <w:rPr>
                <w:rFonts w:ascii="Arial" w:hAnsi="Arial" w:cs="Arial"/>
                <w:bCs/>
              </w:rPr>
              <w:t xml:space="preserve"> de </w:t>
            </w:r>
            <w:r w:rsidR="00910722" w:rsidRPr="00BD1182">
              <w:rPr>
                <w:rFonts w:ascii="Arial" w:hAnsi="Arial" w:cs="Arial"/>
                <w:highlight w:val="lightGray"/>
              </w:rPr>
              <w:t>XXX</w:t>
            </w:r>
            <w:r w:rsidR="003839E4" w:rsidRPr="00BD1182">
              <w:rPr>
                <w:rFonts w:ascii="Arial" w:hAnsi="Arial" w:cs="Arial"/>
                <w:bCs/>
              </w:rPr>
              <w:t xml:space="preserve"> ($ </w:t>
            </w:r>
            <w:r w:rsidR="00910722" w:rsidRPr="00BD1182">
              <w:rPr>
                <w:rFonts w:ascii="Arial" w:hAnsi="Arial" w:cs="Arial"/>
                <w:highlight w:val="lightGray"/>
              </w:rPr>
              <w:t>XXX</w:t>
            </w:r>
            <w:r w:rsidR="003839E4" w:rsidRPr="00BD1182">
              <w:rPr>
                <w:rFonts w:ascii="Arial" w:hAnsi="Arial" w:cs="Arial"/>
                <w:bCs/>
              </w:rPr>
              <w:t xml:space="preserve">), incluido todos los costos directos e indirectos y los impuestos, tasas y contribuciones que conlleve la </w:t>
            </w:r>
            <w:r w:rsidR="00910722" w:rsidRPr="00BD1182">
              <w:rPr>
                <w:rFonts w:ascii="Arial" w:hAnsi="Arial" w:cs="Arial"/>
                <w:bCs/>
              </w:rPr>
              <w:t>celebración</w:t>
            </w:r>
            <w:r w:rsidR="003839E4" w:rsidRPr="00BD1182">
              <w:rPr>
                <w:rFonts w:ascii="Arial" w:hAnsi="Arial" w:cs="Arial"/>
                <w:bCs/>
              </w:rPr>
              <w:t xml:space="preserve"> y </w:t>
            </w:r>
            <w:r w:rsidR="00910722" w:rsidRPr="00BD1182">
              <w:rPr>
                <w:rFonts w:ascii="Arial" w:hAnsi="Arial" w:cs="Arial"/>
                <w:bCs/>
              </w:rPr>
              <w:t>ejecución</w:t>
            </w:r>
            <w:r w:rsidR="003839E4" w:rsidRPr="00BD1182">
              <w:rPr>
                <w:rFonts w:ascii="Arial" w:hAnsi="Arial" w:cs="Arial"/>
                <w:bCs/>
              </w:rPr>
              <w:t xml:space="preserve"> total del contrato que resulte del presente proceso.  </w:t>
            </w:r>
          </w:p>
          <w:p w14:paraId="7253EBA7" w14:textId="77777777" w:rsidR="003839E4" w:rsidRPr="00BD1182" w:rsidRDefault="003839E4" w:rsidP="003839E4">
            <w:pPr>
              <w:pStyle w:val="Prrafodelista"/>
              <w:tabs>
                <w:tab w:val="left" w:pos="142"/>
                <w:tab w:val="left" w:pos="223"/>
                <w:tab w:val="left" w:pos="284"/>
              </w:tabs>
              <w:ind w:left="360"/>
              <w:contextualSpacing/>
              <w:jc w:val="both"/>
              <w:rPr>
                <w:rFonts w:ascii="Arial" w:hAnsi="Arial" w:cs="Arial"/>
                <w:bCs/>
              </w:rPr>
            </w:pPr>
          </w:p>
          <w:p w14:paraId="2AD7873D" w14:textId="500E8BA6" w:rsidR="003839E4" w:rsidRPr="00BD1182" w:rsidRDefault="003839E4" w:rsidP="00910722">
            <w:pPr>
              <w:tabs>
                <w:tab w:val="left" w:pos="142"/>
                <w:tab w:val="left" w:pos="223"/>
                <w:tab w:val="left" w:pos="284"/>
              </w:tabs>
              <w:contextualSpacing/>
              <w:jc w:val="both"/>
              <w:rPr>
                <w:rFonts w:ascii="Arial" w:hAnsi="Arial" w:cs="Arial"/>
              </w:rPr>
            </w:pPr>
            <w:r w:rsidRPr="00BD1182">
              <w:rPr>
                <w:rFonts w:ascii="Arial" w:hAnsi="Arial" w:cs="Arial"/>
                <w:bCs/>
              </w:rPr>
              <w:t xml:space="preserve">Con cargo al Certificado de Disponibilidad Presupuestal No. </w:t>
            </w:r>
            <w:r w:rsidR="00910722" w:rsidRPr="00BD1182">
              <w:rPr>
                <w:rFonts w:ascii="Arial" w:hAnsi="Arial" w:cs="Arial"/>
                <w:highlight w:val="lightGray"/>
              </w:rPr>
              <w:t>XXX</w:t>
            </w:r>
            <w:r w:rsidRPr="00BD1182">
              <w:rPr>
                <w:rFonts w:ascii="Arial" w:hAnsi="Arial" w:cs="Arial"/>
                <w:bCs/>
              </w:rPr>
              <w:t xml:space="preserve"> del </w:t>
            </w:r>
            <w:r w:rsidR="00910722" w:rsidRPr="00BD1182">
              <w:rPr>
                <w:rFonts w:ascii="Arial" w:hAnsi="Arial" w:cs="Arial"/>
                <w:highlight w:val="lightGray"/>
              </w:rPr>
              <w:t>XXX</w:t>
            </w:r>
            <w:r w:rsidRPr="00BD1182">
              <w:rPr>
                <w:rFonts w:ascii="Arial" w:hAnsi="Arial" w:cs="Arial"/>
                <w:bCs/>
              </w:rPr>
              <w:t xml:space="preserve"> de </w:t>
            </w:r>
            <w:r w:rsidR="00910722" w:rsidRPr="00BD1182">
              <w:rPr>
                <w:rFonts w:ascii="Arial" w:hAnsi="Arial" w:cs="Arial"/>
                <w:highlight w:val="lightGray"/>
              </w:rPr>
              <w:t>XXX</w:t>
            </w:r>
            <w:r w:rsidR="00910722" w:rsidRPr="00BD1182">
              <w:rPr>
                <w:rFonts w:ascii="Arial" w:hAnsi="Arial" w:cs="Arial"/>
                <w:bCs/>
              </w:rPr>
              <w:t xml:space="preserve"> </w:t>
            </w:r>
            <w:r w:rsidRPr="00BD1182">
              <w:rPr>
                <w:rFonts w:ascii="Arial" w:hAnsi="Arial" w:cs="Arial"/>
                <w:bCs/>
              </w:rPr>
              <w:t xml:space="preserve">de </w:t>
            </w:r>
            <w:r w:rsidR="00910722" w:rsidRPr="00BD1182">
              <w:rPr>
                <w:rFonts w:ascii="Arial" w:hAnsi="Arial" w:cs="Arial"/>
                <w:highlight w:val="lightGray"/>
              </w:rPr>
              <w:t>XXX</w:t>
            </w:r>
            <w:r w:rsidRPr="00BD1182">
              <w:rPr>
                <w:rFonts w:ascii="Arial" w:hAnsi="Arial" w:cs="Arial"/>
                <w:bCs/>
              </w:rPr>
              <w:t xml:space="preserve">, que ampara el valor total del contrato que resulte del presente proceso de selección, expedido por la </w:t>
            </w:r>
            <w:r w:rsidR="00910722" w:rsidRPr="00BD1182">
              <w:rPr>
                <w:rFonts w:ascii="Arial" w:hAnsi="Arial" w:cs="Arial"/>
                <w:highlight w:val="lightGray"/>
              </w:rPr>
              <w:t>XXX</w:t>
            </w:r>
            <w:r w:rsidR="00910722" w:rsidRPr="00BD1182">
              <w:rPr>
                <w:rFonts w:ascii="Arial" w:hAnsi="Arial" w:cs="Arial"/>
              </w:rPr>
              <w:t>.</w:t>
            </w:r>
          </w:p>
          <w:p w14:paraId="591030D3" w14:textId="77777777" w:rsidR="00910722" w:rsidRPr="00BD1182" w:rsidRDefault="00910722" w:rsidP="003839E4">
            <w:pPr>
              <w:pStyle w:val="Prrafodelista"/>
              <w:tabs>
                <w:tab w:val="left" w:pos="142"/>
                <w:tab w:val="left" w:pos="223"/>
                <w:tab w:val="left" w:pos="284"/>
              </w:tabs>
              <w:ind w:left="360"/>
              <w:contextualSpacing/>
              <w:jc w:val="both"/>
              <w:rPr>
                <w:rFonts w:ascii="Arial" w:hAnsi="Arial" w:cs="Arial"/>
                <w:bCs/>
              </w:rPr>
            </w:pPr>
          </w:p>
          <w:p w14:paraId="07990268" w14:textId="2F28F801" w:rsidR="003839E4" w:rsidRPr="00BD1182" w:rsidRDefault="003839E4" w:rsidP="00910722">
            <w:pPr>
              <w:tabs>
                <w:tab w:val="left" w:pos="142"/>
                <w:tab w:val="left" w:pos="223"/>
                <w:tab w:val="left" w:pos="284"/>
              </w:tabs>
              <w:contextualSpacing/>
              <w:jc w:val="both"/>
              <w:rPr>
                <w:rFonts w:ascii="Arial" w:hAnsi="Arial" w:cs="Arial"/>
                <w:bCs/>
              </w:rPr>
            </w:pPr>
            <w:r w:rsidRPr="00BD1182">
              <w:rPr>
                <w:rFonts w:ascii="Arial" w:hAnsi="Arial" w:cs="Arial"/>
                <w:bCs/>
              </w:rPr>
              <w:lastRenderedPageBreak/>
              <w:t>Nota</w:t>
            </w:r>
            <w:r w:rsidR="00910722" w:rsidRPr="00BD1182">
              <w:rPr>
                <w:rFonts w:ascii="Arial" w:hAnsi="Arial" w:cs="Arial"/>
                <w:bCs/>
              </w:rPr>
              <w:t xml:space="preserve"> 1</w:t>
            </w:r>
            <w:r w:rsidRPr="00BD1182">
              <w:rPr>
                <w:rFonts w:ascii="Arial" w:hAnsi="Arial" w:cs="Arial"/>
                <w:bCs/>
              </w:rPr>
              <w:t xml:space="preserve">: Con la suscripción del presente estudio se certifica que la necesidad se encuentra incluida en el Plan Anual de Adquisiciones. </w:t>
            </w:r>
          </w:p>
          <w:p w14:paraId="60E01CD4" w14:textId="21314960" w:rsidR="00032FC2" w:rsidRPr="00BD1182" w:rsidRDefault="00910722" w:rsidP="003A0B97">
            <w:pPr>
              <w:tabs>
                <w:tab w:val="left" w:pos="142"/>
                <w:tab w:val="left" w:pos="223"/>
                <w:tab w:val="left" w:pos="284"/>
              </w:tabs>
              <w:contextualSpacing/>
              <w:jc w:val="both"/>
              <w:rPr>
                <w:rFonts w:ascii="Arial" w:hAnsi="Arial" w:cs="Arial"/>
                <w:b/>
              </w:rPr>
            </w:pPr>
            <w:r w:rsidRPr="00BD1182">
              <w:rPr>
                <w:rFonts w:ascii="Arial" w:hAnsi="Arial" w:cs="Arial"/>
                <w:bCs/>
              </w:rPr>
              <w:t>Nota</w:t>
            </w:r>
            <w:r w:rsidR="003A0B97" w:rsidRPr="00BD1182">
              <w:rPr>
                <w:rFonts w:ascii="Arial" w:hAnsi="Arial" w:cs="Arial"/>
                <w:bCs/>
              </w:rPr>
              <w:t xml:space="preserve"> 2</w:t>
            </w:r>
            <w:r w:rsidRPr="00BD1182">
              <w:rPr>
                <w:rFonts w:ascii="Arial" w:hAnsi="Arial" w:cs="Arial"/>
                <w:bCs/>
              </w:rPr>
              <w:t>:</w:t>
            </w:r>
            <w:r w:rsidRPr="00BD1182">
              <w:rPr>
                <w:rFonts w:ascii="Arial" w:hAnsi="Arial" w:cs="Arial"/>
                <w:b/>
              </w:rPr>
              <w:t xml:space="preserve"> </w:t>
            </w:r>
            <w:r w:rsidR="003A0B97" w:rsidRPr="00BD1182">
              <w:rPr>
                <w:rFonts w:ascii="Arial" w:hAnsi="Arial" w:cs="Arial"/>
                <w:bCs/>
              </w:rPr>
              <w:t xml:space="preserve">El análisis de precios y el valor del presupuesto oficial esta soportado en el estudio del mercado y sus anexos. </w:t>
            </w:r>
          </w:p>
        </w:tc>
      </w:tr>
      <w:tr w:rsidR="00AC1B3A" w:rsidRPr="00BD1182" w14:paraId="14E5F4E2" w14:textId="77777777" w:rsidTr="501B8A60">
        <w:trPr>
          <w:trHeight w:val="272"/>
        </w:trPr>
        <w:tc>
          <w:tcPr>
            <w:tcW w:w="10206" w:type="dxa"/>
            <w:gridSpan w:val="2"/>
            <w:shd w:val="clear" w:color="auto" w:fill="auto"/>
          </w:tcPr>
          <w:p w14:paraId="120EB304" w14:textId="03F48563" w:rsidR="001F5EBC" w:rsidRPr="00BD1182" w:rsidRDefault="00AC1B3A">
            <w:pPr>
              <w:pStyle w:val="Prrafodelista"/>
              <w:numPr>
                <w:ilvl w:val="1"/>
                <w:numId w:val="4"/>
              </w:numPr>
              <w:tabs>
                <w:tab w:val="left" w:pos="0"/>
                <w:tab w:val="left" w:pos="34"/>
              </w:tabs>
              <w:contextualSpacing/>
              <w:jc w:val="both"/>
              <w:rPr>
                <w:rFonts w:ascii="Arial" w:hAnsi="Arial" w:cs="Arial"/>
              </w:rPr>
            </w:pPr>
            <w:r w:rsidRPr="00BD1182">
              <w:rPr>
                <w:rFonts w:ascii="Arial" w:hAnsi="Arial" w:cs="Arial"/>
                <w:b/>
              </w:rPr>
              <w:lastRenderedPageBreak/>
              <w:t>FORMA DE PAGO:</w:t>
            </w:r>
            <w:r w:rsidRPr="00BD1182">
              <w:rPr>
                <w:rFonts w:ascii="Arial" w:hAnsi="Arial" w:cs="Arial"/>
              </w:rPr>
              <w:t xml:space="preserve"> </w:t>
            </w:r>
            <w:r w:rsidR="00BC199A" w:rsidRPr="00BD1182">
              <w:rPr>
                <w:rFonts w:ascii="Arial" w:hAnsi="Arial" w:cs="Arial"/>
              </w:rPr>
              <w:t xml:space="preserve"> </w:t>
            </w:r>
          </w:p>
          <w:p w14:paraId="4D0615AD" w14:textId="77777777" w:rsidR="006C09A0" w:rsidRPr="00BD1182" w:rsidRDefault="006C09A0" w:rsidP="006C09A0">
            <w:pPr>
              <w:pStyle w:val="Prrafodelista"/>
              <w:tabs>
                <w:tab w:val="left" w:pos="0"/>
                <w:tab w:val="left" w:pos="34"/>
              </w:tabs>
              <w:ind w:left="360"/>
              <w:contextualSpacing/>
              <w:jc w:val="both"/>
              <w:rPr>
                <w:rFonts w:ascii="Arial" w:hAnsi="Arial" w:cs="Arial"/>
              </w:rPr>
            </w:pPr>
          </w:p>
          <w:p w14:paraId="4DF6AF4C" w14:textId="6732AAB5" w:rsidR="000A6B57" w:rsidRPr="00BD1182" w:rsidRDefault="000A6B57" w:rsidP="00DD71CD">
            <w:pPr>
              <w:tabs>
                <w:tab w:val="left" w:pos="567"/>
              </w:tabs>
              <w:jc w:val="both"/>
              <w:rPr>
                <w:rFonts w:ascii="Arial" w:hAnsi="Arial" w:cs="Arial"/>
              </w:rPr>
            </w:pPr>
            <w:bookmarkStart w:id="4" w:name="_Hlk120614290"/>
            <w:r w:rsidRPr="00BD1182">
              <w:rPr>
                <w:rFonts w:ascii="Arial" w:hAnsi="Arial" w:cs="Arial"/>
              </w:rPr>
              <w:t>El valor del contrato será cancelado por la</w:t>
            </w:r>
            <w:r w:rsidR="007D145D" w:rsidRPr="00BD1182">
              <w:rPr>
                <w:rFonts w:ascii="Arial" w:hAnsi="Arial" w:cs="Arial"/>
              </w:rPr>
              <w:t xml:space="preserve"> IED</w:t>
            </w:r>
            <w:r w:rsidRPr="00BD1182">
              <w:rPr>
                <w:rFonts w:ascii="Arial" w:hAnsi="Arial" w:cs="Arial"/>
              </w:rPr>
              <w:t>, así:</w:t>
            </w:r>
            <w:r w:rsidR="00DD71CD" w:rsidRPr="00BD1182">
              <w:rPr>
                <w:rFonts w:ascii="Arial" w:hAnsi="Arial" w:cs="Arial"/>
              </w:rPr>
              <w:t xml:space="preserve"> </w:t>
            </w:r>
            <w:r w:rsidR="00DD71CD" w:rsidRPr="00BD1182">
              <w:rPr>
                <w:rFonts w:ascii="Arial" w:hAnsi="Arial" w:cs="Arial"/>
                <w:highlight w:val="lightGray"/>
              </w:rPr>
              <w:t>XXX</w:t>
            </w:r>
          </w:p>
          <w:bookmarkEnd w:id="4"/>
          <w:p w14:paraId="75929EE0" w14:textId="0BB5F5BC" w:rsidR="00FB057C" w:rsidRPr="00BD1182" w:rsidRDefault="00FB057C" w:rsidP="00781010">
            <w:pPr>
              <w:pStyle w:val="Prrafodelista"/>
              <w:ind w:left="0"/>
              <w:jc w:val="both"/>
              <w:rPr>
                <w:rFonts w:ascii="Arial" w:hAnsi="Arial" w:cs="Arial"/>
              </w:rPr>
            </w:pPr>
          </w:p>
        </w:tc>
      </w:tr>
      <w:tr w:rsidR="00AC1B3A" w:rsidRPr="00BD1182" w14:paraId="5E9DD415" w14:textId="77777777" w:rsidTr="501B8A60">
        <w:trPr>
          <w:trHeight w:val="287"/>
        </w:trPr>
        <w:tc>
          <w:tcPr>
            <w:tcW w:w="10206" w:type="dxa"/>
            <w:gridSpan w:val="2"/>
            <w:tcBorders>
              <w:bottom w:val="single" w:sz="4" w:space="0" w:color="000000" w:themeColor="text1"/>
            </w:tcBorders>
            <w:shd w:val="clear" w:color="auto" w:fill="auto"/>
          </w:tcPr>
          <w:p w14:paraId="1059BD01" w14:textId="68690417" w:rsidR="00C10C78" w:rsidRPr="00BD1182" w:rsidRDefault="00817A3B">
            <w:pPr>
              <w:pStyle w:val="Prrafodelista"/>
              <w:numPr>
                <w:ilvl w:val="1"/>
                <w:numId w:val="4"/>
              </w:numPr>
              <w:tabs>
                <w:tab w:val="left" w:pos="223"/>
                <w:tab w:val="left" w:pos="284"/>
                <w:tab w:val="left" w:pos="317"/>
              </w:tabs>
              <w:contextualSpacing/>
              <w:rPr>
                <w:rFonts w:ascii="Arial" w:hAnsi="Arial" w:cs="Arial"/>
              </w:rPr>
            </w:pPr>
            <w:r w:rsidRPr="00BD1182">
              <w:rPr>
                <w:rFonts w:ascii="Arial" w:hAnsi="Arial" w:cs="Arial"/>
                <w:b/>
              </w:rPr>
              <w:t xml:space="preserve"> </w:t>
            </w:r>
            <w:r w:rsidR="00AC1B3A" w:rsidRPr="00BD1182">
              <w:rPr>
                <w:rFonts w:ascii="Arial" w:hAnsi="Arial" w:cs="Arial"/>
                <w:b/>
              </w:rPr>
              <w:t>TIPO DE CONTRATO</w:t>
            </w:r>
            <w:r w:rsidR="003A75A9" w:rsidRPr="00BD1182">
              <w:rPr>
                <w:rFonts w:ascii="Arial" w:hAnsi="Arial" w:cs="Arial"/>
                <w:b/>
              </w:rPr>
              <w:t xml:space="preserve"> A CELEBRAR</w:t>
            </w:r>
            <w:r w:rsidR="00AC1B3A" w:rsidRPr="00BD1182">
              <w:rPr>
                <w:rFonts w:ascii="Arial" w:hAnsi="Arial" w:cs="Arial"/>
              </w:rPr>
              <w:t xml:space="preserve">: </w:t>
            </w:r>
          </w:p>
          <w:p w14:paraId="1FCECF08" w14:textId="77FC5AC4" w:rsidR="00443D5D" w:rsidRPr="00BD1182" w:rsidRDefault="00443D5D" w:rsidP="00443D5D">
            <w:pPr>
              <w:pStyle w:val="Prrafodelista"/>
              <w:tabs>
                <w:tab w:val="left" w:pos="223"/>
                <w:tab w:val="left" w:pos="284"/>
                <w:tab w:val="left" w:pos="317"/>
              </w:tabs>
              <w:ind w:left="360"/>
              <w:contextualSpacing/>
              <w:rPr>
                <w:rFonts w:ascii="Arial" w:hAnsi="Arial" w:cs="Arial"/>
              </w:rPr>
            </w:pPr>
          </w:p>
          <w:p w14:paraId="1FB42FE3" w14:textId="3B33C063" w:rsidR="00AC1B3A" w:rsidRPr="00BD1182" w:rsidRDefault="00443D5D" w:rsidP="004F74A9">
            <w:pPr>
              <w:tabs>
                <w:tab w:val="left" w:pos="223"/>
                <w:tab w:val="left" w:pos="284"/>
                <w:tab w:val="left" w:pos="317"/>
              </w:tabs>
              <w:contextualSpacing/>
              <w:jc w:val="both"/>
              <w:rPr>
                <w:rFonts w:ascii="Arial" w:hAnsi="Arial" w:cs="Arial"/>
              </w:rPr>
            </w:pPr>
            <w:r w:rsidRPr="00BD1182">
              <w:rPr>
                <w:rFonts w:ascii="Arial" w:hAnsi="Arial" w:cs="Arial"/>
              </w:rPr>
              <w:t>De acuerdo con la naturaleza y las características del objeto contractual, el contrato a celebrar es de</w:t>
            </w:r>
            <w:r w:rsidR="004F74A9" w:rsidRPr="00BD1182">
              <w:rPr>
                <w:rFonts w:ascii="Arial" w:hAnsi="Arial" w:cs="Arial"/>
              </w:rPr>
              <w:t xml:space="preserve"> </w:t>
            </w:r>
            <w:r w:rsidR="004F74A9" w:rsidRPr="00BD1182">
              <w:rPr>
                <w:rFonts w:ascii="Arial" w:hAnsi="Arial" w:cs="Arial"/>
                <w:highlight w:val="lightGray"/>
              </w:rPr>
              <w:t>XXX</w:t>
            </w:r>
          </w:p>
        </w:tc>
      </w:tr>
      <w:tr w:rsidR="00AC1B3A" w:rsidRPr="00BD1182" w14:paraId="4AEA47C2" w14:textId="77777777" w:rsidTr="501B8A60">
        <w:trPr>
          <w:trHeight w:val="287"/>
        </w:trPr>
        <w:tc>
          <w:tcPr>
            <w:tcW w:w="10206" w:type="dxa"/>
            <w:gridSpan w:val="2"/>
            <w:tcBorders>
              <w:bottom w:val="single" w:sz="4" w:space="0" w:color="000000" w:themeColor="text1"/>
            </w:tcBorders>
            <w:shd w:val="clear" w:color="auto" w:fill="BFBFBF" w:themeFill="background1" w:themeFillShade="BF"/>
          </w:tcPr>
          <w:p w14:paraId="67DE0171" w14:textId="4DC57C45" w:rsidR="00AC1B3A" w:rsidRPr="00BD1182" w:rsidRDefault="003A0B97">
            <w:pPr>
              <w:pStyle w:val="Prrafodelista"/>
              <w:numPr>
                <w:ilvl w:val="0"/>
                <w:numId w:val="4"/>
              </w:numPr>
              <w:tabs>
                <w:tab w:val="left" w:pos="142"/>
                <w:tab w:val="left" w:pos="223"/>
                <w:tab w:val="left" w:pos="284"/>
              </w:tabs>
              <w:rPr>
                <w:rFonts w:ascii="Arial" w:hAnsi="Arial" w:cs="Arial"/>
                <w:b/>
              </w:rPr>
            </w:pPr>
            <w:r w:rsidRPr="00BD1182">
              <w:rPr>
                <w:rFonts w:ascii="Arial" w:hAnsi="Arial" w:cs="Arial"/>
                <w:b/>
              </w:rPr>
              <w:t>MODALIDAD DE SELECCIÓN</w:t>
            </w:r>
            <w:r w:rsidRPr="00BD1182">
              <w:rPr>
                <w:rFonts w:ascii="Arial" w:hAnsi="Arial" w:cs="Arial"/>
              </w:rPr>
              <w:t xml:space="preserve"> </w:t>
            </w:r>
            <w:r w:rsidRPr="00BD1182">
              <w:rPr>
                <w:rFonts w:ascii="Arial" w:hAnsi="Arial" w:cs="Arial"/>
                <w:b/>
              </w:rPr>
              <w:t>Y FUNDAMENTOS QUE LA SOPORTAN</w:t>
            </w:r>
          </w:p>
        </w:tc>
      </w:tr>
      <w:tr w:rsidR="00AC1B3A" w:rsidRPr="00BD1182" w14:paraId="257A9ADF" w14:textId="77777777" w:rsidTr="00032FC2">
        <w:trPr>
          <w:trHeight w:val="1343"/>
        </w:trPr>
        <w:tc>
          <w:tcPr>
            <w:tcW w:w="10206" w:type="dxa"/>
            <w:gridSpan w:val="2"/>
            <w:tcBorders>
              <w:top w:val="nil"/>
            </w:tcBorders>
            <w:vAlign w:val="center"/>
          </w:tcPr>
          <w:p w14:paraId="61068E3C" w14:textId="19A48068" w:rsidR="003A0B97" w:rsidRDefault="003A0B97" w:rsidP="003A0B97">
            <w:pPr>
              <w:tabs>
                <w:tab w:val="left" w:pos="142"/>
                <w:tab w:val="left" w:pos="223"/>
                <w:tab w:val="left" w:pos="284"/>
              </w:tabs>
              <w:jc w:val="both"/>
              <w:rPr>
                <w:rFonts w:ascii="Arial" w:hAnsi="Arial" w:cs="Arial"/>
              </w:rPr>
            </w:pPr>
            <w:r w:rsidRPr="00BD1182">
              <w:rPr>
                <w:rFonts w:ascii="Arial" w:hAnsi="Arial" w:cs="Arial"/>
              </w:rPr>
              <w:t xml:space="preserve">De conformidad con lo establecido en el artículo 13 de la Ley 715 de 2001 y el Decreto 1075 de 2015, la modalidad para la selección del contratista será de acuerdo con el Manual de Contratación de la IED, en atención a que la cuantía es inferior a veinte (20) SMMLV, esta se hará mediante la modalidad de selección: </w:t>
            </w:r>
            <w:r w:rsidR="008555EE">
              <w:rPr>
                <w:rFonts w:ascii="Arial" w:hAnsi="Arial" w:cs="Arial"/>
              </w:rPr>
              <w:t>Contratacion Directa</w:t>
            </w:r>
            <w:r w:rsidR="00563DC4">
              <w:rPr>
                <w:rFonts w:ascii="Arial" w:hAnsi="Arial" w:cs="Arial"/>
              </w:rPr>
              <w:t xml:space="preserve"> </w:t>
            </w:r>
            <w:r w:rsidR="00563DC4" w:rsidRPr="0018767F">
              <w:rPr>
                <w:rFonts w:ascii="Arial" w:hAnsi="Arial" w:cs="Arial"/>
                <w:highlight w:val="lightGray"/>
              </w:rPr>
              <w:t>XXX</w:t>
            </w:r>
            <w:r w:rsidR="00563DC4">
              <w:rPr>
                <w:rFonts w:ascii="Arial" w:hAnsi="Arial" w:cs="Arial"/>
              </w:rPr>
              <w:t xml:space="preserve"> </w:t>
            </w:r>
            <w:r w:rsidR="00563DC4" w:rsidRPr="002A383B">
              <w:rPr>
                <w:rFonts w:ascii="Arial" w:hAnsi="Arial" w:cs="Arial"/>
                <w:color w:val="833C0B" w:themeColor="accent2" w:themeShade="80"/>
              </w:rPr>
              <w:t xml:space="preserve">(la IED </w:t>
            </w:r>
            <w:r w:rsidR="0018767F" w:rsidRPr="002A383B">
              <w:rPr>
                <w:rFonts w:ascii="Arial" w:hAnsi="Arial" w:cs="Arial"/>
                <w:color w:val="833C0B" w:themeColor="accent2" w:themeShade="80"/>
              </w:rPr>
              <w:t>determinará</w:t>
            </w:r>
            <w:r w:rsidR="00563DC4" w:rsidRPr="002A383B">
              <w:rPr>
                <w:rFonts w:ascii="Arial" w:hAnsi="Arial" w:cs="Arial"/>
                <w:color w:val="833C0B" w:themeColor="accent2" w:themeShade="80"/>
              </w:rPr>
              <w:t xml:space="preserve"> la causal por la cual contrata directamente </w:t>
            </w:r>
            <w:r w:rsidR="002A383B" w:rsidRPr="002A383B">
              <w:rPr>
                <w:rFonts w:ascii="Arial" w:hAnsi="Arial" w:cs="Arial"/>
                <w:color w:val="833C0B" w:themeColor="accent2" w:themeShade="80"/>
              </w:rPr>
              <w:t>conforme a</w:t>
            </w:r>
            <w:r w:rsidR="0018767F" w:rsidRPr="002A383B">
              <w:rPr>
                <w:rFonts w:ascii="Arial" w:hAnsi="Arial" w:cs="Arial"/>
                <w:color w:val="833C0B" w:themeColor="accent2" w:themeShade="80"/>
              </w:rPr>
              <w:t xml:space="preserve"> su </w:t>
            </w:r>
            <w:r w:rsidR="00563DC4" w:rsidRPr="002A383B">
              <w:rPr>
                <w:rFonts w:ascii="Arial" w:hAnsi="Arial" w:cs="Arial"/>
                <w:color w:val="833C0B" w:themeColor="accent2" w:themeShade="80"/>
              </w:rPr>
              <w:t>Manual)</w:t>
            </w:r>
            <w:r w:rsidR="00FC5615" w:rsidRPr="002A383B">
              <w:rPr>
                <w:rFonts w:ascii="Arial" w:eastAsia="Arial" w:hAnsi="Arial" w:cs="Arial"/>
                <w:color w:val="833C0B" w:themeColor="accent2" w:themeShade="80"/>
                <w:lang w:val="es-CO"/>
              </w:rPr>
              <w:t xml:space="preserve"> </w:t>
            </w:r>
          </w:p>
          <w:p w14:paraId="538B84F0" w14:textId="77777777" w:rsidR="003A0B97" w:rsidRPr="00BD1182" w:rsidRDefault="003A0B97" w:rsidP="003A0B97">
            <w:pPr>
              <w:tabs>
                <w:tab w:val="left" w:pos="142"/>
                <w:tab w:val="left" w:pos="223"/>
                <w:tab w:val="left" w:pos="284"/>
              </w:tabs>
              <w:jc w:val="both"/>
              <w:rPr>
                <w:rFonts w:ascii="Arial" w:hAnsi="Arial" w:cs="Arial"/>
              </w:rPr>
            </w:pPr>
          </w:p>
          <w:p w14:paraId="689C26D8"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Normas Jurídicas Aplicables:</w:t>
            </w:r>
          </w:p>
          <w:p w14:paraId="498B0988" w14:textId="77777777" w:rsidR="003A0B97" w:rsidRPr="00BD1182" w:rsidRDefault="003A0B97" w:rsidP="003A0B97">
            <w:pPr>
              <w:tabs>
                <w:tab w:val="left" w:pos="142"/>
                <w:tab w:val="left" w:pos="223"/>
                <w:tab w:val="left" w:pos="284"/>
              </w:tabs>
              <w:jc w:val="both"/>
              <w:rPr>
                <w:rFonts w:ascii="Arial" w:hAnsi="Arial" w:cs="Arial"/>
              </w:rPr>
            </w:pPr>
          </w:p>
          <w:p w14:paraId="75F970CF"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Constitución Política de Colombia</w:t>
            </w:r>
          </w:p>
          <w:p w14:paraId="7D699D32"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Código de Comercio de Colombia</w:t>
            </w:r>
          </w:p>
          <w:p w14:paraId="57C08BDC"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Código Civil Colombiano</w:t>
            </w:r>
          </w:p>
          <w:p w14:paraId="10C26B24" w14:textId="1B03AC69"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Ley 1437 de 2011 de los principios de la Función Administrativa</w:t>
            </w:r>
          </w:p>
          <w:p w14:paraId="0D94ECFE"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 xml:space="preserve">Ley 715 de 2001 </w:t>
            </w:r>
          </w:p>
          <w:p w14:paraId="2067777C" w14:textId="77777777" w:rsidR="00C21A84"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 xml:space="preserve">Decreto 1075 de 2015 </w:t>
            </w:r>
          </w:p>
          <w:p w14:paraId="41383CA0" w14:textId="3C5F95CE" w:rsidR="00973792"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Manual de Contratación Régimen Especial de la IED</w:t>
            </w:r>
          </w:p>
        </w:tc>
      </w:tr>
      <w:tr w:rsidR="00AC1B3A" w:rsidRPr="00BD1182" w14:paraId="2CCA603E" w14:textId="77777777" w:rsidTr="501B8A60">
        <w:trPr>
          <w:trHeight w:val="287"/>
        </w:trPr>
        <w:tc>
          <w:tcPr>
            <w:tcW w:w="10206" w:type="dxa"/>
            <w:gridSpan w:val="2"/>
            <w:shd w:val="clear" w:color="auto" w:fill="BFBFBF" w:themeFill="background1" w:themeFillShade="BF"/>
          </w:tcPr>
          <w:p w14:paraId="6B942132" w14:textId="622E696B" w:rsidR="002C4D4A" w:rsidRPr="00BD1182" w:rsidRDefault="003A0B97">
            <w:pPr>
              <w:pStyle w:val="Prrafodelista"/>
              <w:numPr>
                <w:ilvl w:val="0"/>
                <w:numId w:val="4"/>
              </w:numPr>
              <w:tabs>
                <w:tab w:val="left" w:pos="142"/>
                <w:tab w:val="left" w:pos="223"/>
                <w:tab w:val="left" w:pos="284"/>
              </w:tabs>
              <w:jc w:val="both"/>
              <w:rPr>
                <w:rFonts w:ascii="Arial" w:hAnsi="Arial" w:cs="Arial"/>
                <w:b/>
              </w:rPr>
            </w:pPr>
            <w:r w:rsidRPr="00BD1182">
              <w:rPr>
                <w:rFonts w:ascii="Arial" w:hAnsi="Arial" w:cs="Arial"/>
                <w:b/>
              </w:rPr>
              <w:t>ESTUDIO DEL MERCADO</w:t>
            </w:r>
          </w:p>
        </w:tc>
      </w:tr>
      <w:tr w:rsidR="00C136F6" w:rsidRPr="00BD1182" w14:paraId="6F76F320" w14:textId="77777777" w:rsidTr="501B8A60">
        <w:trPr>
          <w:trHeight w:val="690"/>
        </w:trPr>
        <w:tc>
          <w:tcPr>
            <w:tcW w:w="10206" w:type="dxa"/>
            <w:gridSpan w:val="2"/>
            <w:shd w:val="clear" w:color="auto" w:fill="auto"/>
            <w:vAlign w:val="center"/>
          </w:tcPr>
          <w:p w14:paraId="10255F8C" w14:textId="775D6030" w:rsidR="00592C73" w:rsidRPr="00BD1182" w:rsidRDefault="00592C73" w:rsidP="001140DE">
            <w:pPr>
              <w:pStyle w:val="Prrafodelista"/>
              <w:tabs>
                <w:tab w:val="left" w:pos="142"/>
                <w:tab w:val="left" w:pos="223"/>
                <w:tab w:val="left" w:pos="284"/>
              </w:tabs>
              <w:ind w:left="0"/>
              <w:contextualSpacing/>
              <w:jc w:val="both"/>
              <w:rPr>
                <w:rFonts w:ascii="Arial" w:hAnsi="Arial" w:cs="Arial"/>
                <w:b/>
                <w:color w:val="0000FF"/>
                <w:spacing w:val="-2"/>
              </w:rPr>
            </w:pPr>
          </w:p>
          <w:p w14:paraId="6ADB05B5" w14:textId="3C45F60E" w:rsidR="008B77B2" w:rsidRPr="00BD1182" w:rsidRDefault="003A0B97" w:rsidP="00781010">
            <w:pPr>
              <w:tabs>
                <w:tab w:val="left" w:pos="142"/>
                <w:tab w:val="left" w:pos="223"/>
                <w:tab w:val="left" w:pos="284"/>
              </w:tabs>
              <w:jc w:val="both"/>
              <w:rPr>
                <w:rFonts w:ascii="Arial" w:hAnsi="Arial" w:cs="Arial"/>
                <w:b/>
                <w:color w:val="0000FF"/>
              </w:rPr>
            </w:pPr>
            <w:r w:rsidRPr="00BD1182">
              <w:rPr>
                <w:rFonts w:ascii="Arial" w:hAnsi="Arial" w:cs="Arial"/>
                <w:color w:val="000000" w:themeColor="text1"/>
                <w:shd w:val="clear" w:color="auto" w:fill="FFFFFF"/>
              </w:rPr>
              <w:t>Ver Anexo Estudio del Mercado.</w:t>
            </w:r>
          </w:p>
        </w:tc>
      </w:tr>
      <w:tr w:rsidR="00CB0F13" w:rsidRPr="00BD1182" w14:paraId="5122CA18" w14:textId="77777777" w:rsidTr="501B8A60">
        <w:trPr>
          <w:trHeight w:val="312"/>
        </w:trPr>
        <w:tc>
          <w:tcPr>
            <w:tcW w:w="10206" w:type="dxa"/>
            <w:gridSpan w:val="2"/>
            <w:shd w:val="clear" w:color="auto" w:fill="BFBFBF" w:themeFill="background1" w:themeFillShade="BF"/>
          </w:tcPr>
          <w:p w14:paraId="3299CB8E" w14:textId="78E01088" w:rsidR="00CB0F13" w:rsidRPr="00BD1182" w:rsidRDefault="00CB0F13">
            <w:pPr>
              <w:pStyle w:val="Prrafodelista"/>
              <w:numPr>
                <w:ilvl w:val="0"/>
                <w:numId w:val="4"/>
              </w:numPr>
              <w:tabs>
                <w:tab w:val="left" w:pos="142"/>
                <w:tab w:val="left" w:pos="284"/>
              </w:tabs>
              <w:contextualSpacing/>
              <w:jc w:val="both"/>
              <w:rPr>
                <w:rFonts w:ascii="Arial" w:hAnsi="Arial" w:cs="Arial"/>
                <w:b/>
              </w:rPr>
            </w:pPr>
            <w:r w:rsidRPr="00BD1182">
              <w:rPr>
                <w:rFonts w:ascii="Arial" w:hAnsi="Arial" w:cs="Arial"/>
                <w:b/>
              </w:rPr>
              <w:t xml:space="preserve">REQUISITOS HABILITANTES </w:t>
            </w:r>
          </w:p>
        </w:tc>
      </w:tr>
      <w:tr w:rsidR="00CB0F13" w:rsidRPr="00BD1182" w14:paraId="6A32694D" w14:textId="77777777" w:rsidTr="00CB0F18">
        <w:trPr>
          <w:trHeight w:val="4665"/>
        </w:trPr>
        <w:tc>
          <w:tcPr>
            <w:tcW w:w="10206" w:type="dxa"/>
            <w:gridSpan w:val="2"/>
            <w:shd w:val="clear" w:color="auto" w:fill="auto"/>
          </w:tcPr>
          <w:p w14:paraId="0B83E777" w14:textId="77777777" w:rsidR="00064965" w:rsidRPr="00BD1182" w:rsidRDefault="00064965" w:rsidP="00064965">
            <w:pPr>
              <w:tabs>
                <w:tab w:val="left" w:pos="223"/>
                <w:tab w:val="left" w:pos="284"/>
                <w:tab w:val="left" w:pos="317"/>
              </w:tabs>
              <w:contextualSpacing/>
              <w:rPr>
                <w:rFonts w:ascii="Arial" w:hAnsi="Arial" w:cs="Arial"/>
                <w:b/>
              </w:rPr>
            </w:pPr>
            <w:r w:rsidRPr="00BD1182">
              <w:rPr>
                <w:rFonts w:ascii="Arial" w:hAnsi="Arial" w:cs="Arial"/>
                <w:b/>
              </w:rPr>
              <w:t xml:space="preserve">5.1. REQUISITOS JURIDICOS HABILITANTES: </w:t>
            </w:r>
          </w:p>
          <w:p w14:paraId="5E537893" w14:textId="77777777" w:rsidR="00064965" w:rsidRPr="00BD1182" w:rsidRDefault="00064965" w:rsidP="00064965">
            <w:pPr>
              <w:tabs>
                <w:tab w:val="left" w:pos="223"/>
                <w:tab w:val="left" w:pos="284"/>
                <w:tab w:val="left" w:pos="317"/>
              </w:tabs>
              <w:contextualSpacing/>
              <w:rPr>
                <w:rFonts w:ascii="Arial" w:hAnsi="Arial" w:cs="Arial"/>
                <w:b/>
              </w:rPr>
            </w:pPr>
          </w:p>
          <w:p w14:paraId="43459005" w14:textId="77777777" w:rsidR="00064965" w:rsidRPr="00BD1182" w:rsidRDefault="00064965" w:rsidP="00064965">
            <w:pPr>
              <w:tabs>
                <w:tab w:val="left" w:pos="223"/>
                <w:tab w:val="left" w:pos="284"/>
                <w:tab w:val="left" w:pos="317"/>
              </w:tabs>
              <w:contextualSpacing/>
              <w:rPr>
                <w:rFonts w:ascii="Arial" w:hAnsi="Arial" w:cs="Arial"/>
                <w:bCs/>
              </w:rPr>
            </w:pPr>
            <w:r w:rsidRPr="00BD1182">
              <w:rPr>
                <w:rFonts w:ascii="Arial" w:hAnsi="Arial" w:cs="Arial"/>
                <w:bCs/>
              </w:rPr>
              <w:t xml:space="preserve">El oferente debe incluir en su oferta los siguientes documentos: </w:t>
            </w:r>
          </w:p>
          <w:p w14:paraId="5EB2E9E1" w14:textId="77777777" w:rsidR="00064965" w:rsidRPr="00BD1182" w:rsidRDefault="00064965" w:rsidP="00064965">
            <w:pPr>
              <w:tabs>
                <w:tab w:val="left" w:pos="223"/>
                <w:tab w:val="left" w:pos="284"/>
                <w:tab w:val="left" w:pos="317"/>
              </w:tabs>
              <w:contextualSpacing/>
              <w:rPr>
                <w:rFonts w:ascii="Arial" w:hAnsi="Arial" w:cs="Arial"/>
                <w:bCs/>
              </w:rPr>
            </w:pPr>
          </w:p>
          <w:p w14:paraId="46E5C613" w14:textId="77FAA768" w:rsidR="00474740" w:rsidRPr="00BD1182" w:rsidRDefault="00FB057C" w:rsidP="00064965">
            <w:pPr>
              <w:tabs>
                <w:tab w:val="left" w:pos="223"/>
                <w:tab w:val="left" w:pos="284"/>
                <w:tab w:val="left" w:pos="317"/>
              </w:tabs>
              <w:contextualSpacing/>
              <w:jc w:val="both"/>
              <w:rPr>
                <w:rFonts w:ascii="Arial" w:hAnsi="Arial" w:cs="Arial"/>
                <w:bCs/>
              </w:rPr>
            </w:pPr>
            <w:r w:rsidRPr="00BD1182">
              <w:rPr>
                <w:rFonts w:ascii="Arial" w:hAnsi="Arial" w:cs="Arial"/>
                <w:b/>
              </w:rPr>
              <w:t>1.</w:t>
            </w:r>
            <w:r w:rsidRPr="00BD1182">
              <w:rPr>
                <w:rFonts w:ascii="Arial" w:hAnsi="Arial" w:cs="Arial"/>
                <w:bCs/>
              </w:rPr>
              <w:t xml:space="preserve"> Carta de presentación de la propuesta</w:t>
            </w:r>
          </w:p>
          <w:p w14:paraId="49B4A3A8" w14:textId="0ACB2C51"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2.</w:t>
            </w:r>
            <w:r w:rsidRPr="00BD1182">
              <w:rPr>
                <w:rFonts w:ascii="Arial" w:hAnsi="Arial" w:cs="Arial"/>
                <w:bCs/>
              </w:rPr>
              <w:t xml:space="preserve"> C</w:t>
            </w:r>
            <w:r w:rsidRPr="00BD1182">
              <w:rPr>
                <w:rFonts w:ascii="Arial" w:hAnsi="Arial" w:cs="Arial"/>
                <w:bCs/>
                <w:lang w:val="es-CO"/>
              </w:rPr>
              <w:t>ertificado de existencia y representación legal del proponente o certificado de inscripción en el registro mercantil, según el caso</w:t>
            </w:r>
          </w:p>
          <w:p w14:paraId="52E50626" w14:textId="71A70651"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3.</w:t>
            </w:r>
            <w:r w:rsidRPr="00BD1182">
              <w:rPr>
                <w:rFonts w:ascii="Arial" w:hAnsi="Arial" w:cs="Arial"/>
                <w:bCs/>
              </w:rPr>
              <w:t xml:space="preserve"> Propuestas conjuntas en consorcio o unión temporal </w:t>
            </w:r>
          </w:p>
          <w:p w14:paraId="7E138B4A" w14:textId="33F0807A"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4.</w:t>
            </w:r>
            <w:r w:rsidRPr="00BD1182">
              <w:rPr>
                <w:rFonts w:ascii="Arial" w:hAnsi="Arial" w:cs="Arial"/>
                <w:bCs/>
              </w:rPr>
              <w:t xml:space="preserve"> Documentos de existencia y representación legal otorgados en el exterior</w:t>
            </w:r>
          </w:p>
          <w:p w14:paraId="2DF1C455" w14:textId="66D79DB3"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5.</w:t>
            </w:r>
            <w:r w:rsidRPr="00BD1182">
              <w:rPr>
                <w:rFonts w:ascii="Arial" w:hAnsi="Arial" w:cs="Arial"/>
                <w:bCs/>
              </w:rPr>
              <w:t xml:space="preserve"> Autorización del representante legal y/o apoderado</w:t>
            </w:r>
          </w:p>
          <w:p w14:paraId="729A680A" w14:textId="701317A2"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6.</w:t>
            </w:r>
            <w:r w:rsidRPr="00BD1182">
              <w:rPr>
                <w:rFonts w:ascii="Arial" w:hAnsi="Arial" w:cs="Arial"/>
                <w:bCs/>
              </w:rPr>
              <w:t xml:space="preserve"> Apoderamiento de personas extranjeras</w:t>
            </w:r>
          </w:p>
          <w:p w14:paraId="34E70773" w14:textId="3E38DA8F" w:rsidR="00412A4A"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7.</w:t>
            </w:r>
            <w:r w:rsidRPr="00BD1182">
              <w:rPr>
                <w:rFonts w:ascii="Arial" w:hAnsi="Arial" w:cs="Arial"/>
                <w:bCs/>
              </w:rPr>
              <w:t xml:space="preserve"> Certificado de pago de aportes al sistema de seguridad social integral </w:t>
            </w:r>
          </w:p>
          <w:p w14:paraId="240882A7" w14:textId="07FD1DB4"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8.</w:t>
            </w:r>
            <w:r w:rsidRPr="00BD1182">
              <w:rPr>
                <w:rFonts w:ascii="Arial" w:hAnsi="Arial" w:cs="Arial"/>
                <w:bCs/>
              </w:rPr>
              <w:t xml:space="preserve"> Certificado de antecedentes disciplinarios del revisor fiscal </w:t>
            </w:r>
          </w:p>
          <w:p w14:paraId="3BD8198A" w14:textId="23A3330E"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9.</w:t>
            </w:r>
            <w:r w:rsidRPr="00BD1182">
              <w:rPr>
                <w:rFonts w:ascii="Arial" w:hAnsi="Arial" w:cs="Arial"/>
                <w:bCs/>
              </w:rPr>
              <w:t xml:space="preserve"> Boletín de responsables fiscales</w:t>
            </w:r>
          </w:p>
          <w:p w14:paraId="5CC0F67D" w14:textId="36D8D472"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10.</w:t>
            </w:r>
            <w:r w:rsidRPr="00BD1182">
              <w:rPr>
                <w:rFonts w:ascii="Arial" w:hAnsi="Arial" w:cs="Arial"/>
                <w:bCs/>
              </w:rPr>
              <w:t xml:space="preserve"> Certificado del sistema de información y registro de sanciones y causas de inhabilidad –SIRI– vigente, expedido por la Procuraduría General De La Nación</w:t>
            </w:r>
          </w:p>
          <w:p w14:paraId="71E638E6" w14:textId="56647B71"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11.</w:t>
            </w:r>
            <w:r w:rsidRPr="00BD1182">
              <w:rPr>
                <w:rFonts w:ascii="Arial" w:hAnsi="Arial" w:cs="Arial"/>
                <w:bCs/>
              </w:rPr>
              <w:t xml:space="preserve"> Certificado de antecedentes judiciales</w:t>
            </w:r>
          </w:p>
          <w:p w14:paraId="6E8D2C0F" w14:textId="283944F4"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12.</w:t>
            </w:r>
            <w:r w:rsidRPr="00BD1182">
              <w:rPr>
                <w:rFonts w:ascii="Arial" w:hAnsi="Arial" w:cs="Arial"/>
                <w:bCs/>
              </w:rPr>
              <w:t xml:space="preserve"> Documento de identificación de la persona natural o representante legal del oferente</w:t>
            </w:r>
          </w:p>
          <w:p w14:paraId="0D2F497D" w14:textId="58AE3E36"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13.</w:t>
            </w:r>
            <w:r w:rsidRPr="00BD1182">
              <w:rPr>
                <w:rFonts w:ascii="Arial" w:hAnsi="Arial" w:cs="Arial"/>
                <w:bCs/>
              </w:rPr>
              <w:t xml:space="preserve"> Consulta en el sistema registro nacional de medidas correctivas –RNMC -  </w:t>
            </w:r>
          </w:p>
          <w:p w14:paraId="51040D56" w14:textId="57A334D0"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14.</w:t>
            </w:r>
            <w:r w:rsidRPr="00BD1182">
              <w:rPr>
                <w:rFonts w:ascii="Arial" w:hAnsi="Arial" w:cs="Arial"/>
                <w:bCs/>
              </w:rPr>
              <w:t xml:space="preserve"> Compromiso anticorrupción </w:t>
            </w:r>
          </w:p>
          <w:p w14:paraId="6BD8BA55" w14:textId="1BFB1F1C" w:rsidR="00474740" w:rsidRPr="00BD1182" w:rsidRDefault="00FB057C" w:rsidP="00DB0847">
            <w:pPr>
              <w:tabs>
                <w:tab w:val="left" w:pos="223"/>
                <w:tab w:val="left" w:pos="284"/>
                <w:tab w:val="left" w:pos="317"/>
              </w:tabs>
              <w:contextualSpacing/>
              <w:jc w:val="both"/>
              <w:rPr>
                <w:rFonts w:ascii="Arial" w:hAnsi="Arial" w:cs="Arial"/>
                <w:bCs/>
                <w:lang w:val="es-ES_tradnl"/>
              </w:rPr>
            </w:pPr>
            <w:r w:rsidRPr="00BD1182">
              <w:rPr>
                <w:rFonts w:ascii="Arial" w:hAnsi="Arial" w:cs="Arial"/>
                <w:b/>
              </w:rPr>
              <w:t>15.</w:t>
            </w:r>
            <w:r w:rsidRPr="00BD1182">
              <w:rPr>
                <w:rFonts w:ascii="Arial" w:hAnsi="Arial" w:cs="Arial"/>
                <w:bCs/>
              </w:rPr>
              <w:t xml:space="preserve"> Situación militar definida o libreta militar</w:t>
            </w:r>
          </w:p>
          <w:p w14:paraId="7E42F809" w14:textId="7F779211" w:rsidR="00A67A8E" w:rsidRPr="00BD1182" w:rsidRDefault="00FB057C" w:rsidP="00EB21BA">
            <w:pPr>
              <w:tabs>
                <w:tab w:val="left" w:pos="223"/>
                <w:tab w:val="left" w:pos="284"/>
                <w:tab w:val="left" w:pos="317"/>
              </w:tabs>
              <w:contextualSpacing/>
              <w:jc w:val="both"/>
              <w:rPr>
                <w:rFonts w:ascii="Arial" w:hAnsi="Arial" w:cs="Arial"/>
                <w:lang w:val="es-CO"/>
              </w:rPr>
            </w:pPr>
            <w:r w:rsidRPr="00BD1182">
              <w:rPr>
                <w:rFonts w:ascii="Arial" w:hAnsi="Arial" w:cs="Arial"/>
                <w:b/>
              </w:rPr>
              <w:t>16.</w:t>
            </w:r>
            <w:r w:rsidRPr="00BD1182">
              <w:rPr>
                <w:rFonts w:ascii="Arial" w:hAnsi="Arial" w:cs="Arial"/>
                <w:bCs/>
              </w:rPr>
              <w:t xml:space="preserve"> Garantía de seriedad de la oferta </w:t>
            </w:r>
            <w:r w:rsidRPr="00BD1182">
              <w:rPr>
                <w:rFonts w:ascii="Arial" w:hAnsi="Arial" w:cs="Arial"/>
                <w:bCs/>
                <w:color w:val="833C0B" w:themeColor="accent2" w:themeShade="80"/>
              </w:rPr>
              <w:t>(si aplica)</w:t>
            </w:r>
          </w:p>
        </w:tc>
      </w:tr>
      <w:tr w:rsidR="00CB0F13" w:rsidRPr="00BD1182" w14:paraId="39DC3B01" w14:textId="77777777" w:rsidTr="501B8A60">
        <w:trPr>
          <w:trHeight w:val="312"/>
        </w:trPr>
        <w:tc>
          <w:tcPr>
            <w:tcW w:w="10206" w:type="dxa"/>
            <w:gridSpan w:val="2"/>
            <w:shd w:val="clear" w:color="auto" w:fill="auto"/>
            <w:vAlign w:val="center"/>
          </w:tcPr>
          <w:p w14:paraId="2B503F24" w14:textId="7191795F" w:rsidR="00CB0F13" w:rsidRPr="00BD1182" w:rsidRDefault="009B2FDC" w:rsidP="00CB0F13">
            <w:pPr>
              <w:tabs>
                <w:tab w:val="left" w:pos="142"/>
                <w:tab w:val="left" w:pos="223"/>
                <w:tab w:val="left" w:pos="284"/>
              </w:tabs>
              <w:jc w:val="both"/>
              <w:rPr>
                <w:rFonts w:ascii="Arial" w:hAnsi="Arial" w:cs="Arial"/>
                <w:bCs/>
                <w:color w:val="833C0B" w:themeColor="accent2" w:themeShade="80"/>
              </w:rPr>
            </w:pPr>
            <w:r w:rsidRPr="00BD1182">
              <w:rPr>
                <w:rFonts w:ascii="Arial" w:hAnsi="Arial" w:cs="Arial"/>
                <w:b/>
              </w:rPr>
              <w:lastRenderedPageBreak/>
              <w:t>5.2.</w:t>
            </w:r>
            <w:r w:rsidR="00CB0F13" w:rsidRPr="00BD1182">
              <w:rPr>
                <w:rFonts w:ascii="Arial" w:hAnsi="Arial" w:cs="Arial"/>
                <w:b/>
              </w:rPr>
              <w:t xml:space="preserve"> REQUISITOS FINANCIEROS HABILITANTES</w:t>
            </w:r>
            <w:r w:rsidR="009255C6" w:rsidRPr="00BD1182">
              <w:rPr>
                <w:rFonts w:ascii="Arial" w:hAnsi="Arial" w:cs="Arial"/>
                <w:b/>
              </w:rPr>
              <w:t xml:space="preserve">: </w:t>
            </w:r>
          </w:p>
          <w:p w14:paraId="107B4840" w14:textId="648F7858" w:rsidR="009B2FDC" w:rsidRPr="00BD1182" w:rsidRDefault="009B2FDC" w:rsidP="00CB0F13">
            <w:pPr>
              <w:tabs>
                <w:tab w:val="left" w:pos="142"/>
                <w:tab w:val="left" w:pos="223"/>
                <w:tab w:val="left" w:pos="284"/>
              </w:tabs>
              <w:jc w:val="both"/>
              <w:rPr>
                <w:rFonts w:ascii="Arial" w:hAnsi="Arial" w:cs="Arial"/>
                <w:bCs/>
                <w:color w:val="833C0B" w:themeColor="accent2" w:themeShade="80"/>
              </w:rPr>
            </w:pPr>
          </w:p>
          <w:p w14:paraId="6F08B18A" w14:textId="12CB717D" w:rsidR="009B2FDC" w:rsidRPr="00BD1182" w:rsidRDefault="006F2275" w:rsidP="00CB0F13">
            <w:pPr>
              <w:tabs>
                <w:tab w:val="left" w:pos="142"/>
                <w:tab w:val="left" w:pos="223"/>
                <w:tab w:val="left" w:pos="284"/>
              </w:tabs>
              <w:jc w:val="both"/>
              <w:rPr>
                <w:rFonts w:ascii="Arial" w:hAnsi="Arial" w:cs="Arial"/>
              </w:rPr>
            </w:pPr>
            <w:r w:rsidRPr="00BD1182">
              <w:rPr>
                <w:rFonts w:ascii="Arial" w:hAnsi="Arial" w:cs="Arial"/>
              </w:rPr>
              <w:t>Teniendo en cuenta que el contrato a celebrar, e</w:t>
            </w:r>
            <w:r w:rsidR="009B2FDC" w:rsidRPr="00BD1182">
              <w:rPr>
                <w:rFonts w:ascii="Arial" w:hAnsi="Arial" w:cs="Arial"/>
              </w:rPr>
              <w:t>l pago se realizará luego de la entrega a satisfacción de los</w:t>
            </w:r>
            <w:r w:rsidRPr="00BD1182">
              <w:rPr>
                <w:rFonts w:ascii="Arial" w:hAnsi="Arial" w:cs="Arial"/>
              </w:rPr>
              <w:t xml:space="preserve">  </w:t>
            </w:r>
            <w:r w:rsidRPr="00BD1182">
              <w:rPr>
                <w:rFonts w:ascii="Arial" w:hAnsi="Arial" w:cs="Arial"/>
                <w:bCs/>
                <w:color w:val="833C0B" w:themeColor="accent2" w:themeShade="80"/>
              </w:rPr>
              <w:t>(la IED escogerá si es: bienes, servicios u obras y eliminará las que no haya lugar) XXX</w:t>
            </w:r>
            <w:r w:rsidR="009B2FDC" w:rsidRPr="00BD1182">
              <w:rPr>
                <w:rFonts w:ascii="Arial" w:hAnsi="Arial" w:cs="Arial"/>
              </w:rPr>
              <w:t xml:space="preserve"> objeto del contrato, para el presente proceso de selección no se solicitaran </w:t>
            </w:r>
            <w:r w:rsidRPr="00BD1182">
              <w:rPr>
                <w:rFonts w:ascii="Arial" w:hAnsi="Arial" w:cs="Arial"/>
              </w:rPr>
              <w:t xml:space="preserve">requisitos habilitantes financieros. </w:t>
            </w:r>
          </w:p>
          <w:p w14:paraId="54D2E65C" w14:textId="4F87E45A" w:rsidR="00CB0F13" w:rsidRPr="00BD1182" w:rsidRDefault="00CB0F13" w:rsidP="004C455C">
            <w:pPr>
              <w:tabs>
                <w:tab w:val="left" w:pos="142"/>
                <w:tab w:val="left" w:pos="284"/>
              </w:tabs>
              <w:jc w:val="both"/>
              <w:rPr>
                <w:rFonts w:ascii="Arial" w:hAnsi="Arial" w:cs="Arial"/>
                <w:b/>
              </w:rPr>
            </w:pPr>
          </w:p>
        </w:tc>
      </w:tr>
      <w:tr w:rsidR="00CB0F13" w:rsidRPr="00BD1182" w14:paraId="4BA28FD4" w14:textId="77777777" w:rsidTr="00CB0F18">
        <w:trPr>
          <w:trHeight w:val="4523"/>
        </w:trPr>
        <w:tc>
          <w:tcPr>
            <w:tcW w:w="10206" w:type="dxa"/>
            <w:gridSpan w:val="2"/>
            <w:shd w:val="clear" w:color="auto" w:fill="auto"/>
            <w:vAlign w:val="center"/>
          </w:tcPr>
          <w:p w14:paraId="4BBA1F8C" w14:textId="0CF18F68" w:rsidR="006F2275" w:rsidRPr="00BD1182" w:rsidRDefault="00156553" w:rsidP="006F2275">
            <w:pPr>
              <w:autoSpaceDE w:val="0"/>
              <w:autoSpaceDN w:val="0"/>
              <w:jc w:val="both"/>
              <w:rPr>
                <w:rFonts w:ascii="Arial" w:hAnsi="Arial" w:cs="Arial"/>
                <w:bCs/>
              </w:rPr>
            </w:pPr>
            <w:r w:rsidRPr="00BD1182">
              <w:rPr>
                <w:rFonts w:ascii="Arial" w:hAnsi="Arial" w:cs="Arial"/>
                <w:b/>
              </w:rPr>
              <w:t>5.3.</w:t>
            </w:r>
            <w:r w:rsidRPr="00BD1182">
              <w:rPr>
                <w:rFonts w:ascii="Arial" w:hAnsi="Arial" w:cs="Arial"/>
                <w:bCs/>
              </w:rPr>
              <w:t xml:space="preserve"> </w:t>
            </w:r>
            <w:r w:rsidR="00CB0F13" w:rsidRPr="00BD1182">
              <w:rPr>
                <w:rFonts w:ascii="Arial" w:hAnsi="Arial" w:cs="Arial"/>
                <w:b/>
              </w:rPr>
              <w:t>REQUISITOS TÉCNICOS HABILITANTES:</w:t>
            </w:r>
            <w:r w:rsidR="00CB0F13" w:rsidRPr="00BD1182">
              <w:rPr>
                <w:rFonts w:ascii="Arial" w:hAnsi="Arial" w:cs="Arial"/>
                <w:bCs/>
              </w:rPr>
              <w:t xml:space="preserve"> </w:t>
            </w:r>
            <w:r w:rsidR="00CB0F13" w:rsidRPr="00BD1182">
              <w:rPr>
                <w:rFonts w:ascii="Arial" w:hAnsi="Arial" w:cs="Arial"/>
                <w:bCs/>
                <w:iCs/>
                <w:color w:val="833C0B" w:themeColor="accent2" w:themeShade="80"/>
              </w:rPr>
              <w:t>(Condiciones de experiencia</w:t>
            </w:r>
            <w:r w:rsidR="002B4B15" w:rsidRPr="00BD1182">
              <w:rPr>
                <w:rFonts w:ascii="Arial" w:hAnsi="Arial" w:cs="Arial"/>
                <w:bCs/>
                <w:iCs/>
                <w:color w:val="833C0B" w:themeColor="accent2" w:themeShade="80"/>
              </w:rPr>
              <w:t xml:space="preserve"> mínima si se exige por la IED</w:t>
            </w:r>
            <w:r w:rsidR="00CB0F13" w:rsidRPr="00BD1182">
              <w:rPr>
                <w:rFonts w:ascii="Arial" w:hAnsi="Arial" w:cs="Arial"/>
                <w:bCs/>
                <w:iCs/>
                <w:color w:val="833C0B" w:themeColor="accent2" w:themeShade="80"/>
              </w:rPr>
              <w:t xml:space="preserve"> y  </w:t>
            </w:r>
            <w:r w:rsidR="002B0395" w:rsidRPr="00BD1182">
              <w:rPr>
                <w:rFonts w:ascii="Arial" w:hAnsi="Arial" w:cs="Arial"/>
                <w:bCs/>
                <w:iCs/>
                <w:color w:val="833C0B" w:themeColor="accent2" w:themeShade="80"/>
              </w:rPr>
              <w:t>demás</w:t>
            </w:r>
            <w:r w:rsidR="00CB0F13" w:rsidRPr="00BD1182">
              <w:rPr>
                <w:rFonts w:ascii="Arial" w:hAnsi="Arial" w:cs="Arial"/>
                <w:bCs/>
                <w:iCs/>
                <w:color w:val="833C0B" w:themeColor="accent2" w:themeShade="80"/>
              </w:rPr>
              <w:t xml:space="preserve"> requisitos técnicos aplicables, de acuerdo con el objeto a contratar)</w:t>
            </w:r>
            <w:r w:rsidR="002B4B15" w:rsidRPr="00BD1182">
              <w:rPr>
                <w:rFonts w:ascii="Arial" w:hAnsi="Arial" w:cs="Arial"/>
                <w:bCs/>
              </w:rPr>
              <w:t xml:space="preserve">  </w:t>
            </w:r>
          </w:p>
          <w:p w14:paraId="7DE01DD0" w14:textId="77777777" w:rsidR="006F2275" w:rsidRPr="00BD1182" w:rsidRDefault="006F2275" w:rsidP="006F2275">
            <w:pPr>
              <w:autoSpaceDE w:val="0"/>
              <w:autoSpaceDN w:val="0"/>
              <w:jc w:val="both"/>
              <w:rPr>
                <w:rFonts w:ascii="Arial" w:hAnsi="Arial" w:cs="Arial"/>
                <w:bCs/>
              </w:rPr>
            </w:pPr>
          </w:p>
          <w:p w14:paraId="5452E610" w14:textId="033A7FF7" w:rsidR="006F2275" w:rsidRPr="00BD1182" w:rsidRDefault="00156553" w:rsidP="006F2275">
            <w:pPr>
              <w:autoSpaceDE w:val="0"/>
              <w:autoSpaceDN w:val="0"/>
              <w:jc w:val="both"/>
              <w:rPr>
                <w:rFonts w:ascii="Arial" w:hAnsi="Arial" w:cs="Arial"/>
                <w:b/>
              </w:rPr>
            </w:pPr>
            <w:r w:rsidRPr="00BD1182">
              <w:rPr>
                <w:rFonts w:ascii="Arial" w:hAnsi="Arial" w:cs="Arial"/>
                <w:b/>
              </w:rPr>
              <w:t xml:space="preserve">5.3.1. </w:t>
            </w:r>
            <w:r w:rsidR="006F2275" w:rsidRPr="00BD1182">
              <w:rPr>
                <w:rFonts w:ascii="Arial" w:hAnsi="Arial" w:cs="Arial"/>
                <w:b/>
              </w:rPr>
              <w:t>EXPERIENCIA DEL PROPONENTE:</w:t>
            </w:r>
          </w:p>
          <w:p w14:paraId="0B50E688" w14:textId="77777777" w:rsidR="006F2275" w:rsidRPr="00BD1182" w:rsidRDefault="006F2275" w:rsidP="006F2275">
            <w:pPr>
              <w:autoSpaceDE w:val="0"/>
              <w:autoSpaceDN w:val="0"/>
              <w:jc w:val="both"/>
              <w:rPr>
                <w:rFonts w:ascii="Arial" w:hAnsi="Arial" w:cs="Arial"/>
                <w:bCs/>
                <w:i/>
              </w:rPr>
            </w:pPr>
          </w:p>
          <w:p w14:paraId="39A8A668" w14:textId="01CA1A69" w:rsidR="006F2275" w:rsidRPr="00BD1182" w:rsidRDefault="006F2275" w:rsidP="006F2275">
            <w:pPr>
              <w:autoSpaceDE w:val="0"/>
              <w:autoSpaceDN w:val="0"/>
              <w:jc w:val="both"/>
              <w:rPr>
                <w:rFonts w:ascii="Arial" w:hAnsi="Arial" w:cs="Arial"/>
                <w:bCs/>
              </w:rPr>
            </w:pPr>
            <w:r w:rsidRPr="00BD1182">
              <w:rPr>
                <w:rFonts w:ascii="Arial" w:hAnsi="Arial" w:cs="Arial"/>
                <w:bCs/>
              </w:rPr>
              <w:t xml:space="preserve">Se requiere que el proponente acredite experiencia específica en máximo tres (3) certificaciones de contratos suscritos, iniciados y ejecutados antes a la fecha de cierre del presente proceso, cuya sumatoria total en valores sea igual o superior al cien por ciento (100%) del presupuesto oficial, expresado en Salarios Mínimos Mensuales </w:t>
            </w:r>
            <w:r w:rsidR="00156553" w:rsidRPr="00BD1182">
              <w:rPr>
                <w:rFonts w:ascii="Arial" w:hAnsi="Arial" w:cs="Arial"/>
                <w:bCs/>
              </w:rPr>
              <w:t xml:space="preserve">Legales </w:t>
            </w:r>
            <w:r w:rsidRPr="00BD1182">
              <w:rPr>
                <w:rFonts w:ascii="Arial" w:hAnsi="Arial" w:cs="Arial"/>
                <w:bCs/>
              </w:rPr>
              <w:t>Vigentes</w:t>
            </w:r>
            <w:r w:rsidR="00156553" w:rsidRPr="00BD1182">
              <w:rPr>
                <w:rFonts w:ascii="Arial" w:hAnsi="Arial" w:cs="Arial"/>
                <w:bCs/>
              </w:rPr>
              <w:t xml:space="preserve"> - SMMLV</w:t>
            </w:r>
            <w:r w:rsidRPr="00BD1182">
              <w:rPr>
                <w:rFonts w:ascii="Arial" w:hAnsi="Arial" w:cs="Arial"/>
                <w:bCs/>
              </w:rPr>
              <w:t>, cuyo objeto, actividades específicas u obligaciones hayan contemplado el objeto del presente proceso de contratación.</w:t>
            </w:r>
          </w:p>
          <w:p w14:paraId="5F88D590" w14:textId="77777777" w:rsidR="006F2275" w:rsidRPr="00BD1182" w:rsidRDefault="006F2275" w:rsidP="006F2275">
            <w:pPr>
              <w:autoSpaceDE w:val="0"/>
              <w:autoSpaceDN w:val="0"/>
              <w:jc w:val="both"/>
              <w:rPr>
                <w:rFonts w:ascii="Arial" w:hAnsi="Arial" w:cs="Arial"/>
                <w:bCs/>
              </w:rPr>
            </w:pPr>
          </w:p>
          <w:p w14:paraId="3F604A6D" w14:textId="7B72CE9A" w:rsidR="006F2275" w:rsidRPr="00BD1182" w:rsidRDefault="00B22003" w:rsidP="006F2275">
            <w:pPr>
              <w:autoSpaceDE w:val="0"/>
              <w:autoSpaceDN w:val="0"/>
              <w:jc w:val="both"/>
              <w:rPr>
                <w:rFonts w:ascii="Arial" w:hAnsi="Arial" w:cs="Arial"/>
                <w:bCs/>
                <w:iCs/>
              </w:rPr>
            </w:pPr>
            <w:r w:rsidRPr="00BD1182">
              <w:rPr>
                <w:rFonts w:ascii="Arial" w:hAnsi="Arial" w:cs="Arial"/>
                <w:b/>
                <w:iCs/>
              </w:rPr>
              <w:t xml:space="preserve">5.3.2. </w:t>
            </w:r>
            <w:r w:rsidR="006F2275" w:rsidRPr="00BD1182">
              <w:rPr>
                <w:rFonts w:ascii="Arial" w:hAnsi="Arial" w:cs="Arial"/>
                <w:b/>
                <w:iCs/>
              </w:rPr>
              <w:t>OFRECIMIENTO TÉCNICO:</w:t>
            </w:r>
          </w:p>
          <w:p w14:paraId="6C141B53" w14:textId="77777777" w:rsidR="006F2275" w:rsidRPr="00BD1182" w:rsidRDefault="006F2275" w:rsidP="006F2275">
            <w:pPr>
              <w:autoSpaceDE w:val="0"/>
              <w:autoSpaceDN w:val="0"/>
              <w:jc w:val="both"/>
              <w:rPr>
                <w:rFonts w:ascii="Arial" w:hAnsi="Arial" w:cs="Arial"/>
                <w:bCs/>
                <w:iCs/>
              </w:rPr>
            </w:pPr>
          </w:p>
          <w:p w14:paraId="5A693649" w14:textId="3419B4BE" w:rsidR="006F2275" w:rsidRPr="00BD1182" w:rsidRDefault="006F2275" w:rsidP="006F2275">
            <w:pPr>
              <w:autoSpaceDE w:val="0"/>
              <w:autoSpaceDN w:val="0"/>
              <w:jc w:val="both"/>
              <w:rPr>
                <w:rFonts w:ascii="Arial" w:hAnsi="Arial" w:cs="Arial"/>
                <w:bCs/>
              </w:rPr>
            </w:pPr>
            <w:r w:rsidRPr="00BD1182">
              <w:rPr>
                <w:rFonts w:ascii="Arial" w:hAnsi="Arial" w:cs="Arial"/>
                <w:bCs/>
              </w:rPr>
              <w:t xml:space="preserve">El proponente deberá señalar en el </w:t>
            </w:r>
            <w:r w:rsidR="00B22003" w:rsidRPr="00BD1182">
              <w:rPr>
                <w:rFonts w:ascii="Arial" w:hAnsi="Arial" w:cs="Arial"/>
                <w:b/>
              </w:rPr>
              <w:t xml:space="preserve">ANEXO </w:t>
            </w:r>
            <w:r w:rsidRPr="00BD1182">
              <w:rPr>
                <w:rFonts w:ascii="Arial" w:hAnsi="Arial" w:cs="Arial"/>
                <w:b/>
              </w:rPr>
              <w:t>OFRECIMIENTO TÉCNICO</w:t>
            </w:r>
            <w:r w:rsidRPr="00BD1182">
              <w:rPr>
                <w:rFonts w:ascii="Arial" w:hAnsi="Arial" w:cs="Arial"/>
                <w:bCs/>
              </w:rPr>
              <w:t xml:space="preserve">, su conocimiento, aceptación y compromiso en desarrollar en forma obligatoria la totalidad de las actividades, aspectos técnicos y ambientales descritos en el </w:t>
            </w:r>
            <w:r w:rsidR="00B22003" w:rsidRPr="00BD1182">
              <w:rPr>
                <w:rFonts w:ascii="Arial" w:hAnsi="Arial" w:cs="Arial"/>
                <w:bCs/>
              </w:rPr>
              <w:t>anexo referido</w:t>
            </w:r>
            <w:r w:rsidRPr="00BD1182">
              <w:rPr>
                <w:rFonts w:ascii="Arial" w:hAnsi="Arial" w:cs="Arial"/>
                <w:bCs/>
              </w:rPr>
              <w:t xml:space="preserve">. </w:t>
            </w:r>
          </w:p>
          <w:p w14:paraId="11548788" w14:textId="6628538A" w:rsidR="006F2275" w:rsidRPr="00BD1182" w:rsidRDefault="00064965" w:rsidP="006F2275">
            <w:pPr>
              <w:autoSpaceDE w:val="0"/>
              <w:autoSpaceDN w:val="0"/>
              <w:jc w:val="both"/>
              <w:rPr>
                <w:rFonts w:ascii="Arial" w:hAnsi="Arial" w:cs="Arial"/>
                <w:bCs/>
              </w:rPr>
            </w:pPr>
            <w:r w:rsidRPr="00BD1182">
              <w:rPr>
                <w:rFonts w:ascii="Arial" w:hAnsi="Arial" w:cs="Arial"/>
                <w:bCs/>
              </w:rPr>
              <w:t>|</w:t>
            </w:r>
          </w:p>
          <w:p w14:paraId="72E02D4B" w14:textId="0B1B6D8A" w:rsidR="006F2275" w:rsidRPr="00BD1182" w:rsidRDefault="006F2275" w:rsidP="006F2275">
            <w:pPr>
              <w:autoSpaceDE w:val="0"/>
              <w:autoSpaceDN w:val="0"/>
              <w:jc w:val="both"/>
              <w:rPr>
                <w:rFonts w:ascii="Arial" w:hAnsi="Arial" w:cs="Arial"/>
                <w:bCs/>
              </w:rPr>
            </w:pPr>
            <w:r w:rsidRPr="00BD1182">
              <w:rPr>
                <w:rFonts w:ascii="Arial" w:hAnsi="Arial" w:cs="Arial"/>
                <w:bCs/>
              </w:rPr>
              <w:t xml:space="preserve">Por lo anterior, en la ejecución del contrato, el contratista seleccionado dará cabal cumplimiento </w:t>
            </w:r>
            <w:r w:rsidR="00CB0F18" w:rsidRPr="005E4249">
              <w:rPr>
                <w:rFonts w:ascii="Arial" w:hAnsi="Arial" w:cs="Arial"/>
                <w:bCs/>
              </w:rPr>
              <w:t xml:space="preserve">a la </w:t>
            </w:r>
            <w:proofErr w:type="gramStart"/>
            <w:r w:rsidR="00CB0F18" w:rsidRPr="00163C0F">
              <w:rPr>
                <w:rFonts w:ascii="Arial" w:hAnsi="Arial" w:cs="Arial"/>
                <w:bCs/>
              </w:rPr>
              <w:t>ficha</w:t>
            </w:r>
            <w:r w:rsidRPr="00163C0F">
              <w:rPr>
                <w:rFonts w:ascii="Arial" w:hAnsi="Arial" w:cs="Arial"/>
                <w:bCs/>
              </w:rPr>
              <w:t xml:space="preserve"> técnica</w:t>
            </w:r>
            <w:r w:rsidR="005E4249">
              <w:rPr>
                <w:rFonts w:ascii="Arial" w:hAnsi="Arial" w:cs="Arial"/>
                <w:bCs/>
              </w:rPr>
              <w:t xml:space="preserve"> o anexo técnico</w:t>
            </w:r>
            <w:proofErr w:type="gramEnd"/>
            <w:r w:rsidRPr="00BD1182">
              <w:rPr>
                <w:rFonts w:ascii="Arial" w:hAnsi="Arial" w:cs="Arial"/>
                <w:bCs/>
              </w:rPr>
              <w:t xml:space="preserve"> establecida por la</w:t>
            </w:r>
            <w:r w:rsidR="00B22003" w:rsidRPr="00BD1182">
              <w:rPr>
                <w:rFonts w:ascii="Arial" w:hAnsi="Arial" w:cs="Arial"/>
                <w:bCs/>
              </w:rPr>
              <w:t xml:space="preserve"> IED</w:t>
            </w:r>
            <w:r w:rsidRPr="00BD1182">
              <w:rPr>
                <w:rFonts w:ascii="Arial" w:hAnsi="Arial" w:cs="Arial"/>
                <w:bCs/>
              </w:rPr>
              <w:t xml:space="preserve">. Así las cosas, la propuesta deberá elaborarse considerando lo siguiente: </w:t>
            </w:r>
          </w:p>
          <w:p w14:paraId="1D367BA0" w14:textId="77777777" w:rsidR="006F2275" w:rsidRPr="00BD1182" w:rsidRDefault="006F2275" w:rsidP="006F2275">
            <w:pPr>
              <w:autoSpaceDE w:val="0"/>
              <w:autoSpaceDN w:val="0"/>
              <w:jc w:val="both"/>
              <w:rPr>
                <w:rFonts w:ascii="Arial" w:hAnsi="Arial" w:cs="Arial"/>
                <w:bCs/>
              </w:rPr>
            </w:pPr>
          </w:p>
          <w:p w14:paraId="317A47BF" w14:textId="77777777" w:rsidR="006F2275" w:rsidRDefault="006F2275" w:rsidP="00CB0F18">
            <w:pPr>
              <w:autoSpaceDE w:val="0"/>
              <w:autoSpaceDN w:val="0"/>
              <w:jc w:val="both"/>
              <w:rPr>
                <w:rFonts w:ascii="Arial" w:hAnsi="Arial" w:cs="Arial"/>
                <w:bCs/>
              </w:rPr>
            </w:pPr>
            <w:r w:rsidRPr="00BD1182">
              <w:rPr>
                <w:rFonts w:ascii="Arial" w:hAnsi="Arial" w:cs="Arial"/>
                <w:bCs/>
              </w:rPr>
              <w:t xml:space="preserve">El proponente deberá diligenciar el Anexo </w:t>
            </w:r>
            <w:r w:rsidR="00B22003" w:rsidRPr="00BD1182">
              <w:rPr>
                <w:rFonts w:ascii="Arial" w:hAnsi="Arial" w:cs="Arial"/>
                <w:bCs/>
              </w:rPr>
              <w:t>ofrecimiento técnico</w:t>
            </w:r>
            <w:r w:rsidRPr="00BD1182">
              <w:rPr>
                <w:rFonts w:ascii="Arial" w:hAnsi="Arial" w:cs="Arial"/>
                <w:bCs/>
              </w:rPr>
              <w:t xml:space="preserve">, donde acepta y se obliga a cumplir con las especificaciones técnicas establecidas por la </w:t>
            </w:r>
            <w:r w:rsidR="00B22003" w:rsidRPr="00BD1182">
              <w:rPr>
                <w:rFonts w:ascii="Arial" w:hAnsi="Arial" w:cs="Arial"/>
                <w:bCs/>
              </w:rPr>
              <w:t>IED</w:t>
            </w:r>
            <w:r w:rsidRPr="00BD1182">
              <w:rPr>
                <w:rFonts w:ascii="Arial" w:hAnsi="Arial" w:cs="Arial"/>
                <w:bCs/>
              </w:rPr>
              <w:t xml:space="preserve">, en </w:t>
            </w:r>
            <w:r w:rsidR="00B22003" w:rsidRPr="00BD1182">
              <w:rPr>
                <w:rFonts w:ascii="Arial" w:hAnsi="Arial" w:cs="Arial"/>
                <w:bCs/>
              </w:rPr>
              <w:t>la invitación</w:t>
            </w:r>
            <w:r w:rsidRPr="00BD1182">
              <w:rPr>
                <w:rFonts w:ascii="Arial" w:hAnsi="Arial" w:cs="Arial"/>
                <w:bCs/>
              </w:rPr>
              <w:t xml:space="preserve">, sin realizar modificaciones o alteraciones a las características, condiciones o productos solicitados. </w:t>
            </w:r>
          </w:p>
          <w:p w14:paraId="46920D64" w14:textId="15594AD3" w:rsidR="008E621A" w:rsidRPr="008E621A" w:rsidRDefault="008E621A" w:rsidP="008E621A">
            <w:pPr>
              <w:pStyle w:val="Prrafodelista"/>
              <w:numPr>
                <w:ilvl w:val="2"/>
                <w:numId w:val="23"/>
              </w:numPr>
              <w:shd w:val="clear" w:color="auto" w:fill="FFFFFF"/>
              <w:overflowPunct w:val="0"/>
              <w:autoSpaceDE w:val="0"/>
              <w:autoSpaceDN w:val="0"/>
              <w:adjustRightInd w:val="0"/>
              <w:spacing w:before="240"/>
              <w:jc w:val="both"/>
              <w:textAlignment w:val="baseline"/>
              <w:rPr>
                <w:rFonts w:ascii="Arial" w:hAnsi="Arial" w:cs="Arial"/>
                <w:b/>
                <w:bCs/>
                <w:color w:val="000000"/>
              </w:rPr>
            </w:pPr>
            <w:r w:rsidRPr="008E621A">
              <w:rPr>
                <w:rFonts w:ascii="Arial" w:hAnsi="Arial" w:cs="Arial"/>
                <w:b/>
                <w:bCs/>
                <w:color w:val="000000"/>
              </w:rPr>
              <w:t>DECLARATORIA DE DESIERTA</w:t>
            </w:r>
          </w:p>
          <w:p w14:paraId="40819731" w14:textId="7F319CE4" w:rsidR="008E621A" w:rsidRPr="00BD1182" w:rsidRDefault="008E621A" w:rsidP="008E621A">
            <w:pPr>
              <w:tabs>
                <w:tab w:val="left" w:pos="142"/>
                <w:tab w:val="left" w:pos="223"/>
                <w:tab w:val="left" w:pos="284"/>
              </w:tabs>
              <w:spacing w:before="240"/>
              <w:jc w:val="both"/>
              <w:rPr>
                <w:rFonts w:ascii="Arial" w:hAnsi="Arial" w:cs="Arial"/>
                <w:bCs/>
              </w:rPr>
            </w:pPr>
            <w:r w:rsidRPr="00BD1182">
              <w:rPr>
                <w:rFonts w:ascii="Arial" w:hAnsi="Arial" w:cs="Arial"/>
                <w:bCs/>
              </w:rPr>
              <w:t xml:space="preserve">El proceso se podrá declarar desierto únicamente cuando no existan proponentes hábiles, ninguna propuesta cumpla con los requisitos establecidos en la presente Invitación o en la Ley, cuando no se postule ningún interesado o se presenten motivos que impidan la selección objetiva. </w:t>
            </w:r>
          </w:p>
          <w:p w14:paraId="2DFC85B7" w14:textId="1DCBE0C3" w:rsidR="00DD71CD" w:rsidRPr="00BD1182" w:rsidRDefault="00DD71CD" w:rsidP="00CB0F18">
            <w:pPr>
              <w:autoSpaceDE w:val="0"/>
              <w:autoSpaceDN w:val="0"/>
              <w:jc w:val="both"/>
              <w:rPr>
                <w:rFonts w:ascii="Arial" w:hAnsi="Arial" w:cs="Arial"/>
                <w:bCs/>
              </w:rPr>
            </w:pPr>
          </w:p>
        </w:tc>
      </w:tr>
      <w:tr w:rsidR="00B82EFB" w:rsidRPr="00BD1182" w14:paraId="10BE2EFF" w14:textId="77777777" w:rsidTr="501B8A60">
        <w:trPr>
          <w:trHeight w:val="312"/>
        </w:trPr>
        <w:tc>
          <w:tcPr>
            <w:tcW w:w="10206" w:type="dxa"/>
            <w:gridSpan w:val="2"/>
            <w:shd w:val="clear" w:color="auto" w:fill="BFBFBF" w:themeFill="background1" w:themeFillShade="BF"/>
          </w:tcPr>
          <w:p w14:paraId="33DF1891" w14:textId="6567B2FC" w:rsidR="00B82EFB" w:rsidRPr="00BD1182" w:rsidRDefault="00B82EFB" w:rsidP="00F94101">
            <w:pPr>
              <w:pStyle w:val="Prrafodelista"/>
              <w:numPr>
                <w:ilvl w:val="0"/>
                <w:numId w:val="22"/>
              </w:numPr>
              <w:tabs>
                <w:tab w:val="left" w:pos="142"/>
                <w:tab w:val="left" w:pos="284"/>
              </w:tabs>
              <w:jc w:val="both"/>
              <w:rPr>
                <w:rFonts w:ascii="Arial" w:hAnsi="Arial" w:cs="Arial"/>
                <w:b/>
              </w:rPr>
            </w:pPr>
            <w:r w:rsidRPr="00BD1182">
              <w:rPr>
                <w:rFonts w:ascii="Arial" w:hAnsi="Arial" w:cs="Arial"/>
                <w:b/>
              </w:rPr>
              <w:t>TIPIFICACIÓN, ESTIMACIÓN, ASIGNACIÓN, ANÁLISIS DEL RIESGO Y FORMA DE MITIGARLO</w:t>
            </w:r>
          </w:p>
        </w:tc>
      </w:tr>
      <w:tr w:rsidR="00B82EFB" w:rsidRPr="00BD1182" w14:paraId="6BD91B97" w14:textId="77777777" w:rsidTr="501B8A60">
        <w:trPr>
          <w:trHeight w:val="312"/>
        </w:trPr>
        <w:tc>
          <w:tcPr>
            <w:tcW w:w="10206" w:type="dxa"/>
            <w:gridSpan w:val="2"/>
            <w:shd w:val="clear" w:color="auto" w:fill="auto"/>
            <w:vAlign w:val="center"/>
          </w:tcPr>
          <w:p w14:paraId="650BED52" w14:textId="2EC62CB1" w:rsidR="00B82EFB" w:rsidRPr="00BD1182" w:rsidRDefault="00DC1283" w:rsidP="00F965B9">
            <w:pPr>
              <w:tabs>
                <w:tab w:val="left" w:pos="142"/>
                <w:tab w:val="left" w:pos="284"/>
              </w:tabs>
              <w:spacing w:before="120" w:after="120"/>
              <w:jc w:val="both"/>
              <w:rPr>
                <w:rFonts w:ascii="Arial" w:hAnsi="Arial" w:cs="Arial"/>
                <w:color w:val="833C0B" w:themeColor="accent2" w:themeShade="80"/>
                <w:lang w:val="es-CO"/>
              </w:rPr>
            </w:pPr>
            <w:r>
              <w:rPr>
                <w:rFonts w:ascii="Arial" w:hAnsi="Arial" w:cs="Arial"/>
                <w:color w:val="833C0B" w:themeColor="accent2" w:themeShade="80"/>
                <w:lang w:val="es-CO"/>
              </w:rPr>
              <w:t xml:space="preserve">La IED de </w:t>
            </w:r>
            <w:r w:rsidR="00E35853">
              <w:rPr>
                <w:rFonts w:ascii="Arial" w:hAnsi="Arial" w:cs="Arial"/>
                <w:color w:val="833C0B" w:themeColor="accent2" w:themeShade="80"/>
                <w:lang w:val="es-CO"/>
              </w:rPr>
              <w:t>acuerdo al objeto contractual realizar</w:t>
            </w:r>
            <w:r w:rsidR="00985A58">
              <w:rPr>
                <w:rFonts w:ascii="Arial" w:hAnsi="Arial" w:cs="Arial"/>
                <w:color w:val="833C0B" w:themeColor="accent2" w:themeShade="80"/>
                <w:lang w:val="es-CO"/>
              </w:rPr>
              <w:t>á</w:t>
            </w:r>
            <w:r w:rsidR="00E35853">
              <w:rPr>
                <w:rFonts w:ascii="Arial" w:hAnsi="Arial" w:cs="Arial"/>
                <w:color w:val="833C0B" w:themeColor="accent2" w:themeShade="80"/>
                <w:lang w:val="es-CO"/>
              </w:rPr>
              <w:t xml:space="preserve"> </w:t>
            </w:r>
            <w:r w:rsidR="007A7BE6">
              <w:rPr>
                <w:rFonts w:ascii="Arial" w:hAnsi="Arial" w:cs="Arial"/>
                <w:color w:val="833C0B" w:themeColor="accent2" w:themeShade="80"/>
                <w:lang w:val="es-CO"/>
              </w:rPr>
              <w:t>la</w:t>
            </w:r>
            <w:r w:rsidR="00E35853">
              <w:rPr>
                <w:rFonts w:ascii="Arial" w:hAnsi="Arial" w:cs="Arial"/>
                <w:color w:val="833C0B" w:themeColor="accent2" w:themeShade="80"/>
                <w:lang w:val="es-CO"/>
              </w:rPr>
              <w:t xml:space="preserve"> matriz de riesgos, </w:t>
            </w:r>
            <w:r w:rsidR="0086367E">
              <w:rPr>
                <w:rFonts w:ascii="Arial" w:hAnsi="Arial" w:cs="Arial"/>
                <w:color w:val="833C0B" w:themeColor="accent2" w:themeShade="80"/>
                <w:lang w:val="es-CO"/>
              </w:rPr>
              <w:t xml:space="preserve">en el siguiente </w:t>
            </w:r>
            <w:r w:rsidR="00E35853">
              <w:rPr>
                <w:rFonts w:ascii="Arial" w:hAnsi="Arial" w:cs="Arial"/>
                <w:color w:val="833C0B" w:themeColor="accent2" w:themeShade="80"/>
                <w:lang w:val="es-CO"/>
              </w:rPr>
              <w:t>enlace</w:t>
            </w:r>
            <w:r w:rsidR="0086367E">
              <w:rPr>
                <w:rFonts w:ascii="Arial" w:hAnsi="Arial" w:cs="Arial"/>
                <w:color w:val="833C0B" w:themeColor="accent2" w:themeShade="80"/>
                <w:lang w:val="es-CO"/>
              </w:rPr>
              <w:t xml:space="preserve"> se </w:t>
            </w:r>
            <w:r w:rsidR="00167A0A">
              <w:rPr>
                <w:rFonts w:ascii="Arial" w:hAnsi="Arial" w:cs="Arial"/>
                <w:color w:val="833C0B" w:themeColor="accent2" w:themeShade="80"/>
                <w:lang w:val="es-CO"/>
              </w:rPr>
              <w:t>encuentra la</w:t>
            </w:r>
            <w:r w:rsidR="00E35853">
              <w:rPr>
                <w:rFonts w:ascii="Arial" w:hAnsi="Arial" w:cs="Arial"/>
                <w:color w:val="833C0B" w:themeColor="accent2" w:themeShade="80"/>
                <w:lang w:val="es-CO"/>
              </w:rPr>
              <w:t xml:space="preserve"> </w:t>
            </w:r>
            <w:r w:rsidR="007A7BE6">
              <w:rPr>
                <w:rFonts w:ascii="Arial" w:hAnsi="Arial" w:cs="Arial"/>
                <w:color w:val="833C0B" w:themeColor="accent2" w:themeShade="80"/>
                <w:lang w:val="es-CO"/>
              </w:rPr>
              <w:t>Guía</w:t>
            </w:r>
            <w:r w:rsidR="00E35853">
              <w:rPr>
                <w:rFonts w:ascii="Arial" w:hAnsi="Arial" w:cs="Arial"/>
                <w:color w:val="833C0B" w:themeColor="accent2" w:themeShade="80"/>
                <w:lang w:val="es-CO"/>
              </w:rPr>
              <w:t xml:space="preserve"> de Colombia Compra </w:t>
            </w:r>
            <w:r w:rsidR="007A7BE6">
              <w:rPr>
                <w:rFonts w:ascii="Arial" w:hAnsi="Arial" w:cs="Arial"/>
                <w:color w:val="833C0B" w:themeColor="accent2" w:themeShade="80"/>
                <w:lang w:val="es-CO"/>
              </w:rPr>
              <w:t>Eficiente</w:t>
            </w:r>
            <w:r w:rsidR="00E35853">
              <w:rPr>
                <w:rFonts w:ascii="Arial" w:hAnsi="Arial" w:cs="Arial"/>
                <w:color w:val="833C0B" w:themeColor="accent2" w:themeShade="80"/>
                <w:lang w:val="es-CO"/>
              </w:rPr>
              <w:t xml:space="preserve"> </w:t>
            </w:r>
            <w:r w:rsidR="00F965B9" w:rsidRPr="00F965B9">
              <w:rPr>
                <w:rFonts w:ascii="Arial" w:hAnsi="Arial" w:cs="Arial"/>
                <w:color w:val="833C0B" w:themeColor="accent2" w:themeShade="80"/>
                <w:lang w:val="es-CO"/>
              </w:rPr>
              <w:t>para la Identificación</w:t>
            </w:r>
            <w:r w:rsidR="007A7BE6">
              <w:rPr>
                <w:rFonts w:ascii="Arial" w:hAnsi="Arial" w:cs="Arial"/>
                <w:color w:val="833C0B" w:themeColor="accent2" w:themeShade="80"/>
                <w:lang w:val="es-CO"/>
              </w:rPr>
              <w:t xml:space="preserve"> </w:t>
            </w:r>
            <w:r w:rsidR="00F965B9" w:rsidRPr="00F965B9">
              <w:rPr>
                <w:rFonts w:ascii="Arial" w:hAnsi="Arial" w:cs="Arial"/>
                <w:color w:val="833C0B" w:themeColor="accent2" w:themeShade="80"/>
                <w:lang w:val="es-CO"/>
              </w:rPr>
              <w:t>y Cobertura del Riesgo en los</w:t>
            </w:r>
            <w:r w:rsidR="007A7BE6">
              <w:rPr>
                <w:rFonts w:ascii="Arial" w:hAnsi="Arial" w:cs="Arial"/>
                <w:color w:val="833C0B" w:themeColor="accent2" w:themeShade="80"/>
                <w:lang w:val="es-CO"/>
              </w:rPr>
              <w:t xml:space="preserve"> </w:t>
            </w:r>
            <w:r w:rsidR="00F965B9" w:rsidRPr="00F965B9">
              <w:rPr>
                <w:rFonts w:ascii="Arial" w:hAnsi="Arial" w:cs="Arial"/>
                <w:color w:val="833C0B" w:themeColor="accent2" w:themeShade="80"/>
                <w:lang w:val="es-CO"/>
              </w:rPr>
              <w:t>Procesos de Contratación</w:t>
            </w:r>
            <w:r w:rsidR="007A7BE6">
              <w:rPr>
                <w:rFonts w:ascii="Arial" w:hAnsi="Arial" w:cs="Arial"/>
                <w:color w:val="833C0B" w:themeColor="accent2" w:themeShade="80"/>
                <w:lang w:val="es-CO"/>
              </w:rPr>
              <w:t xml:space="preserve"> </w:t>
            </w:r>
            <w:hyperlink r:id="rId8" w:history="1">
              <w:r w:rsidR="007A7BE6" w:rsidRPr="003610A2">
                <w:rPr>
                  <w:rStyle w:val="Hipervnculo"/>
                  <w:rFonts w:ascii="Arial" w:hAnsi="Arial" w:cs="Arial"/>
                  <w:lang w:val="es-CO"/>
                </w:rPr>
                <w:t>https://www.colombiacompra.gov.co/sites/cce_public/files/cce_documents/cce_manual_cobertura_riesgo.pdf</w:t>
              </w:r>
            </w:hyperlink>
            <w:r w:rsidR="007A7BE6">
              <w:rPr>
                <w:rFonts w:ascii="Arial" w:hAnsi="Arial" w:cs="Arial"/>
                <w:color w:val="833C0B" w:themeColor="accent2" w:themeShade="80"/>
                <w:lang w:val="es-CO"/>
              </w:rPr>
              <w:t xml:space="preserve"> </w:t>
            </w:r>
          </w:p>
          <w:p w14:paraId="6B1DA894" w14:textId="6A01E06F" w:rsidR="00CD6E5A" w:rsidRPr="00BD1182" w:rsidRDefault="00CD6E5A" w:rsidP="0046213F">
            <w:pPr>
              <w:tabs>
                <w:tab w:val="left" w:pos="223"/>
                <w:tab w:val="left" w:pos="284"/>
                <w:tab w:val="left" w:pos="317"/>
              </w:tabs>
              <w:contextualSpacing/>
              <w:rPr>
                <w:rFonts w:ascii="Arial" w:hAnsi="Arial" w:cs="Arial"/>
                <w:b/>
              </w:rPr>
            </w:pPr>
          </w:p>
        </w:tc>
      </w:tr>
      <w:tr w:rsidR="00B82EFB" w:rsidRPr="00BD1182" w14:paraId="5B714B06" w14:textId="77777777" w:rsidTr="501B8A60">
        <w:trPr>
          <w:trHeight w:val="312"/>
        </w:trPr>
        <w:tc>
          <w:tcPr>
            <w:tcW w:w="10206" w:type="dxa"/>
            <w:gridSpan w:val="2"/>
            <w:shd w:val="clear" w:color="auto" w:fill="BFBFBF" w:themeFill="background1" w:themeFillShade="BF"/>
          </w:tcPr>
          <w:p w14:paraId="03046A5E" w14:textId="730A0CB1" w:rsidR="00B82EFB" w:rsidRPr="00BD1182" w:rsidRDefault="00B82EFB" w:rsidP="00F94101">
            <w:pPr>
              <w:pStyle w:val="Prrafodelista"/>
              <w:numPr>
                <w:ilvl w:val="0"/>
                <w:numId w:val="22"/>
              </w:numPr>
              <w:tabs>
                <w:tab w:val="left" w:pos="142"/>
                <w:tab w:val="left" w:pos="284"/>
              </w:tabs>
              <w:jc w:val="both"/>
              <w:rPr>
                <w:rFonts w:ascii="Arial" w:hAnsi="Arial" w:cs="Arial"/>
                <w:b/>
              </w:rPr>
            </w:pPr>
            <w:r w:rsidRPr="00BD1182">
              <w:rPr>
                <w:rFonts w:ascii="Arial" w:hAnsi="Arial" w:cs="Arial"/>
                <w:b/>
              </w:rPr>
              <w:t>GARANTÍAS</w:t>
            </w:r>
          </w:p>
        </w:tc>
      </w:tr>
      <w:tr w:rsidR="00B82EFB" w:rsidRPr="00BD1182" w14:paraId="60CAD560" w14:textId="77777777" w:rsidTr="501B8A60">
        <w:trPr>
          <w:trHeight w:val="312"/>
        </w:trPr>
        <w:tc>
          <w:tcPr>
            <w:tcW w:w="10206" w:type="dxa"/>
            <w:gridSpan w:val="2"/>
            <w:shd w:val="clear" w:color="auto" w:fill="auto"/>
            <w:vAlign w:val="center"/>
          </w:tcPr>
          <w:p w14:paraId="639F60C1" w14:textId="3D7A82BA" w:rsidR="00DC1BFF" w:rsidRPr="00BD1182" w:rsidRDefault="000F5306" w:rsidP="00544CD3">
            <w:pPr>
              <w:tabs>
                <w:tab w:val="left" w:pos="142"/>
                <w:tab w:val="left" w:pos="284"/>
              </w:tabs>
              <w:spacing w:before="120" w:after="120"/>
              <w:jc w:val="both"/>
              <w:rPr>
                <w:rFonts w:ascii="Arial" w:hAnsi="Arial" w:cs="Arial"/>
                <w:color w:val="833C0B" w:themeColor="accent2" w:themeShade="80"/>
                <w:lang w:val="es-CO"/>
              </w:rPr>
            </w:pPr>
            <w:r w:rsidRPr="00BD1182">
              <w:rPr>
                <w:rFonts w:ascii="Arial" w:hAnsi="Arial" w:cs="Arial"/>
                <w:lang w:val="es-CO"/>
              </w:rPr>
              <w:t>P</w:t>
            </w:r>
            <w:r w:rsidR="00A401E7" w:rsidRPr="00BD1182">
              <w:rPr>
                <w:rFonts w:ascii="Arial" w:hAnsi="Arial" w:cs="Arial"/>
                <w:lang w:val="es-CO"/>
              </w:rPr>
              <w:t>ara garantizar sus obligaciones el</w:t>
            </w:r>
            <w:r w:rsidRPr="00BD1182">
              <w:rPr>
                <w:rFonts w:ascii="Arial" w:hAnsi="Arial" w:cs="Arial"/>
                <w:lang w:val="es-CO"/>
              </w:rPr>
              <w:t xml:space="preserve"> contratista</w:t>
            </w:r>
            <w:r w:rsidR="00A401E7" w:rsidRPr="00BD1182">
              <w:rPr>
                <w:rFonts w:ascii="Arial" w:hAnsi="Arial" w:cs="Arial"/>
                <w:lang w:val="es-CO"/>
              </w:rPr>
              <w:t xml:space="preserve"> deberá constituir póliza única de cumplimiento ante entidades públicas con régimen </w:t>
            </w:r>
            <w:r w:rsidRPr="00BD1182">
              <w:rPr>
                <w:rFonts w:ascii="Arial" w:hAnsi="Arial" w:cs="Arial"/>
                <w:lang w:val="es-CO"/>
              </w:rPr>
              <w:t>especial</w:t>
            </w:r>
            <w:r w:rsidR="00A401E7" w:rsidRPr="00BD1182">
              <w:rPr>
                <w:rFonts w:ascii="Arial" w:hAnsi="Arial" w:cs="Arial"/>
                <w:lang w:val="es-CO"/>
              </w:rPr>
              <w:t xml:space="preserve"> de contratación, a favor de</w:t>
            </w:r>
            <w:r w:rsidRPr="00BD1182">
              <w:rPr>
                <w:rFonts w:ascii="Arial" w:hAnsi="Arial" w:cs="Arial"/>
                <w:lang w:val="es-CO"/>
              </w:rPr>
              <w:t xml:space="preserve"> BOGOTÁ DISTRITO CAPITAL - SECRETARÍA DE EDUCACIÓN – IED. </w:t>
            </w:r>
            <w:r w:rsidR="00FB057C" w:rsidRPr="00BD1182">
              <w:rPr>
                <w:rFonts w:ascii="Arial" w:hAnsi="Arial" w:cs="Arial"/>
                <w:highlight w:val="lightGray"/>
              </w:rPr>
              <w:t>XXX</w:t>
            </w:r>
            <w:r w:rsidRPr="00BD1182">
              <w:rPr>
                <w:rFonts w:ascii="Arial" w:hAnsi="Arial" w:cs="Arial"/>
                <w:lang w:val="es-CO"/>
              </w:rPr>
              <w:t xml:space="preserve">, con NIT. </w:t>
            </w:r>
            <w:r w:rsidR="00FB057C" w:rsidRPr="00BD1182">
              <w:rPr>
                <w:rFonts w:ascii="Arial" w:hAnsi="Arial" w:cs="Arial"/>
                <w:highlight w:val="lightGray"/>
              </w:rPr>
              <w:t>XXX</w:t>
            </w:r>
            <w:r w:rsidRPr="00BD1182">
              <w:rPr>
                <w:rFonts w:ascii="Arial" w:hAnsi="Arial" w:cs="Arial"/>
                <w:lang w:val="es-CO"/>
              </w:rPr>
              <w:t>,</w:t>
            </w:r>
            <w:r w:rsidR="00A401E7" w:rsidRPr="00BD1182">
              <w:rPr>
                <w:rFonts w:ascii="Arial" w:hAnsi="Arial" w:cs="Arial"/>
                <w:lang w:val="es-CO"/>
              </w:rPr>
              <w:t xml:space="preserve"> la cual será expedida por una compañía de seguros legalmente autorizada para funcionar en Colombia </w:t>
            </w:r>
            <w:r w:rsidRPr="00BD1182">
              <w:rPr>
                <w:rFonts w:ascii="Arial" w:hAnsi="Arial" w:cs="Arial"/>
                <w:lang w:val="es-CO"/>
              </w:rPr>
              <w:t>y</w:t>
            </w:r>
            <w:r w:rsidR="00A401E7" w:rsidRPr="00BD1182">
              <w:rPr>
                <w:rFonts w:ascii="Arial" w:hAnsi="Arial" w:cs="Arial"/>
                <w:lang w:val="es-CO"/>
              </w:rPr>
              <w:t xml:space="preserve"> deberá amparar los siguientes riesgos:</w:t>
            </w:r>
            <w:r w:rsidRPr="00BD1182">
              <w:rPr>
                <w:rFonts w:ascii="Arial" w:hAnsi="Arial" w:cs="Arial"/>
                <w:lang w:val="es-CO"/>
              </w:rPr>
              <w:t xml:space="preserve">  </w:t>
            </w:r>
            <w:r w:rsidRPr="00BD1182">
              <w:rPr>
                <w:rFonts w:ascii="Arial" w:hAnsi="Arial" w:cs="Arial"/>
                <w:color w:val="833C0B" w:themeColor="accent2" w:themeShade="80"/>
                <w:lang w:val="es-CO"/>
              </w:rPr>
              <w:t xml:space="preserve">La IED determinará los amparos correspondientes de acuerdo a la naturaleza, objeto y obligaciones contractuales del proceso previstos en el Manual de Contratación. </w:t>
            </w:r>
          </w:p>
          <w:p w14:paraId="7A026085" w14:textId="476B2C86" w:rsidR="0009367E" w:rsidRPr="00BD1182" w:rsidRDefault="000F5306" w:rsidP="0009367E">
            <w:pPr>
              <w:tabs>
                <w:tab w:val="left" w:pos="142"/>
                <w:tab w:val="left" w:pos="284"/>
              </w:tabs>
              <w:spacing w:before="120" w:after="120"/>
              <w:jc w:val="both"/>
              <w:rPr>
                <w:rFonts w:ascii="Arial" w:hAnsi="Arial" w:cs="Arial"/>
                <w:color w:val="833C0B" w:themeColor="accent2" w:themeShade="80"/>
                <w:lang w:val="es-CO"/>
              </w:rPr>
            </w:pPr>
            <w:r w:rsidRPr="00BD1182">
              <w:rPr>
                <w:rFonts w:ascii="Arial" w:hAnsi="Arial" w:cs="Arial"/>
                <w:color w:val="833C0B" w:themeColor="accent2" w:themeShade="80"/>
                <w:lang w:val="es-CO"/>
              </w:rPr>
              <w:t>C</w:t>
            </w:r>
            <w:r w:rsidR="00ED5743" w:rsidRPr="00BD1182">
              <w:rPr>
                <w:rFonts w:ascii="Arial" w:hAnsi="Arial" w:cs="Arial"/>
                <w:color w:val="833C0B" w:themeColor="accent2" w:themeShade="80"/>
                <w:lang w:val="es-CO"/>
              </w:rPr>
              <w:t>uando la IED determine no constituir garantías</w:t>
            </w:r>
            <w:r w:rsidR="0030720D" w:rsidRPr="00BD1182">
              <w:rPr>
                <w:rFonts w:ascii="Arial" w:hAnsi="Arial" w:cs="Arial"/>
                <w:color w:val="833C0B" w:themeColor="accent2" w:themeShade="80"/>
                <w:lang w:val="es-CO"/>
              </w:rPr>
              <w:t xml:space="preserve"> para la adquisición de bienes y/o servicios</w:t>
            </w:r>
            <w:r w:rsidRPr="00BD1182">
              <w:rPr>
                <w:rFonts w:ascii="Arial" w:hAnsi="Arial" w:cs="Arial"/>
                <w:color w:val="833C0B" w:themeColor="accent2" w:themeShade="80"/>
                <w:lang w:val="es-CO"/>
              </w:rPr>
              <w:t xml:space="preserve">, </w:t>
            </w:r>
            <w:r w:rsidR="0030720D" w:rsidRPr="00BD1182">
              <w:rPr>
                <w:rFonts w:ascii="Arial" w:hAnsi="Arial" w:cs="Arial"/>
                <w:color w:val="833C0B" w:themeColor="accent2" w:themeShade="80"/>
                <w:lang w:val="es-CO"/>
              </w:rPr>
              <w:t xml:space="preserve">justificará lo siguiente: </w:t>
            </w:r>
          </w:p>
          <w:p w14:paraId="24580BD6" w14:textId="024E9526" w:rsidR="0030720D" w:rsidRPr="00BD1182" w:rsidRDefault="0009367E" w:rsidP="0030720D">
            <w:pPr>
              <w:tabs>
                <w:tab w:val="left" w:pos="142"/>
                <w:tab w:val="left" w:pos="284"/>
              </w:tabs>
              <w:spacing w:before="120" w:after="120"/>
              <w:jc w:val="both"/>
              <w:rPr>
                <w:rFonts w:ascii="Arial" w:hAnsi="Arial" w:cs="Arial"/>
                <w:color w:val="833C0B" w:themeColor="accent2" w:themeShade="80"/>
                <w:lang w:val="es-CO"/>
              </w:rPr>
            </w:pPr>
            <w:r w:rsidRPr="00BD1182">
              <w:rPr>
                <w:rFonts w:ascii="Arial" w:hAnsi="Arial" w:cs="Arial"/>
                <w:lang w:val="es-CO"/>
              </w:rPr>
              <w:lastRenderedPageBreak/>
              <w:t>No es obligatorio la exigencia de garantías debido a que el control y seguimiento a la ejecución del bie</w:t>
            </w:r>
            <w:r w:rsidR="0030720D" w:rsidRPr="00BD1182">
              <w:rPr>
                <w:rFonts w:ascii="Arial" w:hAnsi="Arial" w:cs="Arial"/>
                <w:lang w:val="es-CO"/>
              </w:rPr>
              <w:t xml:space="preserve">n </w:t>
            </w:r>
            <w:r w:rsidRPr="00BD1182">
              <w:rPr>
                <w:rFonts w:ascii="Arial" w:hAnsi="Arial" w:cs="Arial"/>
                <w:lang w:val="es-CO"/>
              </w:rPr>
              <w:t>y/o servicio prestado</w:t>
            </w:r>
            <w:r w:rsidR="0030720D" w:rsidRPr="00BD1182">
              <w:rPr>
                <w:rFonts w:ascii="Arial" w:hAnsi="Arial" w:cs="Arial"/>
                <w:lang w:val="es-CO"/>
              </w:rPr>
              <w:t xml:space="preserve"> </w:t>
            </w:r>
            <w:r w:rsidRPr="00BD1182">
              <w:rPr>
                <w:rFonts w:ascii="Arial" w:hAnsi="Arial" w:cs="Arial"/>
                <w:lang w:val="es-CO"/>
              </w:rPr>
              <w:t xml:space="preserve">se realiza de manera directa </w:t>
            </w:r>
            <w:r w:rsidR="0030720D" w:rsidRPr="00BD1182">
              <w:rPr>
                <w:rFonts w:ascii="Arial" w:hAnsi="Arial" w:cs="Arial"/>
                <w:lang w:val="es-CO"/>
              </w:rPr>
              <w:t>y</w:t>
            </w:r>
            <w:r w:rsidRPr="00BD1182">
              <w:rPr>
                <w:rFonts w:ascii="Arial" w:hAnsi="Arial" w:cs="Arial"/>
                <w:lang w:val="es-CO"/>
              </w:rPr>
              <w:t xml:space="preserve"> la forma de pago está sujeta a la contraprestación a adquirir.</w:t>
            </w:r>
            <w:r w:rsidRPr="00BD1182">
              <w:rPr>
                <w:rFonts w:ascii="Arial" w:hAnsi="Arial" w:cs="Arial"/>
                <w:b/>
                <w:bCs/>
                <w:lang w:val="es-CO"/>
              </w:rPr>
              <w:t xml:space="preserve"> </w:t>
            </w:r>
          </w:p>
        </w:tc>
      </w:tr>
      <w:tr w:rsidR="00B82EFB" w:rsidRPr="00BD1182" w14:paraId="2AAAADCE" w14:textId="77777777" w:rsidTr="501B8A60">
        <w:trPr>
          <w:trHeight w:val="312"/>
        </w:trPr>
        <w:tc>
          <w:tcPr>
            <w:tcW w:w="10206" w:type="dxa"/>
            <w:gridSpan w:val="2"/>
            <w:shd w:val="clear" w:color="auto" w:fill="BFBFBF" w:themeFill="background1" w:themeFillShade="BF"/>
          </w:tcPr>
          <w:p w14:paraId="6068AC66" w14:textId="22921E06" w:rsidR="00B82EFB" w:rsidRPr="00BD1182" w:rsidRDefault="00B82EFB" w:rsidP="00F94101">
            <w:pPr>
              <w:pStyle w:val="Prrafodelista"/>
              <w:numPr>
                <w:ilvl w:val="0"/>
                <w:numId w:val="22"/>
              </w:numPr>
              <w:tabs>
                <w:tab w:val="left" w:pos="142"/>
                <w:tab w:val="left" w:pos="284"/>
              </w:tabs>
              <w:jc w:val="both"/>
              <w:rPr>
                <w:rFonts w:ascii="Arial" w:hAnsi="Arial" w:cs="Arial"/>
                <w:b/>
              </w:rPr>
            </w:pPr>
            <w:r w:rsidRPr="00BD1182">
              <w:rPr>
                <w:rFonts w:ascii="Arial" w:hAnsi="Arial" w:cs="Arial"/>
                <w:b/>
              </w:rPr>
              <w:lastRenderedPageBreak/>
              <w:t>MULTAS</w:t>
            </w:r>
            <w:r w:rsidR="004938AB" w:rsidRPr="00BD1182">
              <w:rPr>
                <w:rFonts w:ascii="Arial" w:hAnsi="Arial" w:cs="Arial"/>
                <w:b/>
              </w:rPr>
              <w:t xml:space="preserve"> Y CLÁUSULA PENAL PECUNARIA. </w:t>
            </w:r>
          </w:p>
        </w:tc>
      </w:tr>
      <w:tr w:rsidR="00B82EFB" w:rsidRPr="00BD1182" w14:paraId="0BB1AFEC" w14:textId="77777777" w:rsidTr="501B8A60">
        <w:trPr>
          <w:trHeight w:val="312"/>
        </w:trPr>
        <w:tc>
          <w:tcPr>
            <w:tcW w:w="10206" w:type="dxa"/>
            <w:gridSpan w:val="2"/>
            <w:shd w:val="clear" w:color="auto" w:fill="auto"/>
          </w:tcPr>
          <w:p w14:paraId="03C115C2" w14:textId="638531BC" w:rsidR="008F4B92" w:rsidRPr="00BD1182" w:rsidRDefault="004938AB" w:rsidP="008F4B92">
            <w:pPr>
              <w:tabs>
                <w:tab w:val="left" w:pos="142"/>
                <w:tab w:val="left" w:pos="284"/>
              </w:tabs>
              <w:spacing w:before="120" w:after="120"/>
              <w:jc w:val="both"/>
              <w:rPr>
                <w:rFonts w:ascii="Arial" w:hAnsi="Arial" w:cs="Arial"/>
                <w:bCs/>
              </w:rPr>
            </w:pPr>
            <w:bookmarkStart w:id="5" w:name="_Hlk120613988"/>
            <w:r w:rsidRPr="00BD1182">
              <w:rPr>
                <w:rFonts w:ascii="Arial" w:hAnsi="Arial" w:cs="Arial"/>
                <w:b/>
              </w:rPr>
              <w:t>MULTAS:</w:t>
            </w:r>
            <w:r w:rsidRPr="00BD1182">
              <w:rPr>
                <w:rFonts w:ascii="Arial" w:hAnsi="Arial" w:cs="Arial"/>
                <w:bCs/>
              </w:rPr>
              <w:t xml:space="preserve"> </w:t>
            </w:r>
            <w:r w:rsidR="00FB057C" w:rsidRPr="00BD1182">
              <w:rPr>
                <w:rFonts w:ascii="Arial" w:hAnsi="Arial" w:cs="Arial"/>
                <w:bCs/>
              </w:rPr>
              <w:t xml:space="preserve">Se podrá </w:t>
            </w:r>
            <w:r w:rsidR="008F4B92" w:rsidRPr="00BD1182">
              <w:rPr>
                <w:rFonts w:ascii="Arial" w:hAnsi="Arial" w:cs="Arial"/>
                <w:bCs/>
              </w:rPr>
              <w:t>pacta</w:t>
            </w:r>
            <w:r w:rsidR="00FB057C" w:rsidRPr="00BD1182">
              <w:rPr>
                <w:rFonts w:ascii="Arial" w:hAnsi="Arial" w:cs="Arial"/>
                <w:bCs/>
              </w:rPr>
              <w:t>r</w:t>
            </w:r>
            <w:r w:rsidR="008F4B92" w:rsidRPr="00BD1182">
              <w:rPr>
                <w:rFonts w:ascii="Arial" w:hAnsi="Arial" w:cs="Arial"/>
                <w:bCs/>
              </w:rPr>
              <w:t xml:space="preserve"> </w:t>
            </w:r>
            <w:r w:rsidR="00FB057C" w:rsidRPr="00BD1182">
              <w:rPr>
                <w:rFonts w:ascii="Arial" w:hAnsi="Arial" w:cs="Arial"/>
                <w:bCs/>
              </w:rPr>
              <w:t xml:space="preserve">entre las partes </w:t>
            </w:r>
            <w:r w:rsidR="008F4B92" w:rsidRPr="00BD1182">
              <w:rPr>
                <w:rFonts w:ascii="Arial" w:hAnsi="Arial" w:cs="Arial"/>
                <w:bCs/>
              </w:rPr>
              <w:t xml:space="preserve">multas al </w:t>
            </w:r>
            <w:r w:rsidR="0030720D" w:rsidRPr="00BD1182">
              <w:rPr>
                <w:rFonts w:ascii="Arial" w:hAnsi="Arial" w:cs="Arial"/>
                <w:bCs/>
              </w:rPr>
              <w:t>contratista</w:t>
            </w:r>
            <w:r w:rsidR="008F4B92" w:rsidRPr="00BD1182">
              <w:rPr>
                <w:rFonts w:ascii="Arial" w:hAnsi="Arial" w:cs="Arial"/>
                <w:bCs/>
              </w:rPr>
              <w:t xml:space="preserve"> que incumpla con alguna de las obligaciones establecidas en el contrato, </w:t>
            </w:r>
            <w:r w:rsidR="00636C15" w:rsidRPr="00BD1182">
              <w:rPr>
                <w:rFonts w:ascii="Arial" w:hAnsi="Arial" w:cs="Arial"/>
                <w:bCs/>
              </w:rPr>
              <w:t>multas sucesivas</w:t>
            </w:r>
            <w:r w:rsidR="001C1E4F" w:rsidRPr="00BD1182">
              <w:rPr>
                <w:rFonts w:ascii="Arial" w:hAnsi="Arial" w:cs="Arial"/>
                <w:bCs/>
              </w:rPr>
              <w:t xml:space="preserve">, </w:t>
            </w:r>
            <w:r w:rsidR="006A7957" w:rsidRPr="00BD1182">
              <w:rPr>
                <w:rFonts w:ascii="Arial" w:hAnsi="Arial" w:cs="Arial"/>
                <w:bCs/>
              </w:rPr>
              <w:t>de apremio</w:t>
            </w:r>
            <w:r w:rsidR="001C1E4F" w:rsidRPr="00BD1182">
              <w:rPr>
                <w:rFonts w:ascii="Arial" w:hAnsi="Arial" w:cs="Arial"/>
                <w:bCs/>
              </w:rPr>
              <w:t xml:space="preserve"> o por</w:t>
            </w:r>
            <w:r w:rsidR="006A7957" w:rsidRPr="00BD1182">
              <w:rPr>
                <w:rFonts w:ascii="Arial" w:hAnsi="Arial" w:cs="Arial"/>
                <w:bCs/>
              </w:rPr>
              <w:t xml:space="preserve"> mora o deficiencia en el cumplimiento de sus obligaciones</w:t>
            </w:r>
            <w:r w:rsidR="001C1E4F" w:rsidRPr="00BD1182">
              <w:rPr>
                <w:rFonts w:ascii="Arial" w:hAnsi="Arial" w:cs="Arial"/>
                <w:bCs/>
              </w:rPr>
              <w:t>,</w:t>
            </w:r>
            <w:r w:rsidR="006A7957" w:rsidRPr="00BD1182">
              <w:rPr>
                <w:rFonts w:ascii="Arial" w:hAnsi="Arial" w:cs="Arial"/>
                <w:bCs/>
              </w:rPr>
              <w:t xml:space="preserve"> </w:t>
            </w:r>
            <w:r w:rsidR="00636C15" w:rsidRPr="00BD1182">
              <w:rPr>
                <w:rFonts w:ascii="Arial" w:hAnsi="Arial" w:cs="Arial"/>
                <w:bCs/>
              </w:rPr>
              <w:t xml:space="preserve">equivalentes al uno por ciento (1,0%) por cada semana de retardo, sin exceder el </w:t>
            </w:r>
            <w:r w:rsidR="00D27EE5">
              <w:rPr>
                <w:rFonts w:ascii="Arial" w:hAnsi="Arial" w:cs="Arial"/>
                <w:bCs/>
              </w:rPr>
              <w:t>2</w:t>
            </w:r>
            <w:r w:rsidR="00636C15" w:rsidRPr="00BD1182">
              <w:rPr>
                <w:rFonts w:ascii="Arial" w:hAnsi="Arial" w:cs="Arial"/>
                <w:bCs/>
              </w:rPr>
              <w:t xml:space="preserve">0% del valor total del contrato.  </w:t>
            </w:r>
          </w:p>
          <w:p w14:paraId="3840FD80" w14:textId="07D1D6F6" w:rsidR="004938AB" w:rsidRPr="00BD1182" w:rsidRDefault="007C1BEA" w:rsidP="004938AB">
            <w:pPr>
              <w:tabs>
                <w:tab w:val="left" w:pos="142"/>
                <w:tab w:val="left" w:pos="284"/>
                <w:tab w:val="left" w:pos="317"/>
              </w:tabs>
              <w:jc w:val="both"/>
              <w:rPr>
                <w:rFonts w:ascii="Arial" w:hAnsi="Arial" w:cs="Arial"/>
                <w:bCs/>
              </w:rPr>
            </w:pPr>
            <w:r w:rsidRPr="00BD1182">
              <w:rPr>
                <w:rFonts w:ascii="Arial" w:hAnsi="Arial" w:cs="Arial"/>
                <w:b/>
              </w:rPr>
              <w:t>CLÁUSULA PENAL PECUNARIA:</w:t>
            </w:r>
            <w:r w:rsidRPr="00BD1182">
              <w:rPr>
                <w:rFonts w:ascii="Arial" w:hAnsi="Arial" w:cs="Arial"/>
                <w:bCs/>
              </w:rPr>
              <w:t xml:space="preserve"> </w:t>
            </w:r>
            <w:r w:rsidR="00FB057C" w:rsidRPr="00BD1182">
              <w:rPr>
                <w:rFonts w:ascii="Arial" w:hAnsi="Arial" w:cs="Arial"/>
                <w:bCs/>
              </w:rPr>
              <w:t xml:space="preserve">Se podrá pactar entre las partes </w:t>
            </w:r>
            <w:r w:rsidR="004938AB" w:rsidRPr="00BD1182">
              <w:rPr>
                <w:rFonts w:ascii="Arial" w:hAnsi="Arial" w:cs="Arial"/>
                <w:bCs/>
              </w:rPr>
              <w:t xml:space="preserve">en caso de incumplimiento de las obligaciones por parte del </w:t>
            </w:r>
            <w:r w:rsidR="0030720D" w:rsidRPr="00BD1182">
              <w:rPr>
                <w:rFonts w:ascii="Arial" w:hAnsi="Arial" w:cs="Arial"/>
                <w:bCs/>
              </w:rPr>
              <w:t>contratista</w:t>
            </w:r>
            <w:r w:rsidR="004938AB" w:rsidRPr="00BD1182">
              <w:rPr>
                <w:rFonts w:ascii="Arial" w:hAnsi="Arial" w:cs="Arial"/>
                <w:bCs/>
              </w:rPr>
              <w:t>, deberá pagar a la</w:t>
            </w:r>
            <w:r w:rsidR="0030720D" w:rsidRPr="00BD1182">
              <w:rPr>
                <w:rFonts w:ascii="Arial" w:hAnsi="Arial" w:cs="Arial"/>
                <w:bCs/>
              </w:rPr>
              <w:t xml:space="preserve"> contratante </w:t>
            </w:r>
            <w:r w:rsidR="004938AB" w:rsidRPr="00BD1182">
              <w:rPr>
                <w:rFonts w:ascii="Arial" w:hAnsi="Arial" w:cs="Arial"/>
                <w:bCs/>
              </w:rPr>
              <w:t xml:space="preserve">a título de cláusula penal pecuniaria una suma equivalente al </w:t>
            </w:r>
            <w:r w:rsidR="00D27EE5">
              <w:rPr>
                <w:rFonts w:ascii="Arial" w:hAnsi="Arial" w:cs="Arial"/>
                <w:bCs/>
              </w:rPr>
              <w:t>2</w:t>
            </w:r>
            <w:r w:rsidR="00891A9F" w:rsidRPr="00BD1182">
              <w:rPr>
                <w:rFonts w:ascii="Arial" w:hAnsi="Arial" w:cs="Arial"/>
                <w:bCs/>
              </w:rPr>
              <w:t>0</w:t>
            </w:r>
            <w:r w:rsidR="004938AB" w:rsidRPr="00BD1182">
              <w:rPr>
                <w:rFonts w:ascii="Arial" w:hAnsi="Arial" w:cs="Arial"/>
                <w:bCs/>
              </w:rPr>
              <w:t xml:space="preserve">% del valor total del contrato, a la fecha del incumplimiento, cuyo monto se imputará al de los perjuicios definitivos que sufra </w:t>
            </w:r>
            <w:r w:rsidR="0030720D" w:rsidRPr="00BD1182">
              <w:rPr>
                <w:rFonts w:ascii="Arial" w:hAnsi="Arial" w:cs="Arial"/>
                <w:bCs/>
              </w:rPr>
              <w:t xml:space="preserve">la contratante </w:t>
            </w:r>
            <w:r w:rsidR="004938AB" w:rsidRPr="00BD1182">
              <w:rPr>
                <w:rFonts w:ascii="Arial" w:hAnsi="Arial" w:cs="Arial"/>
                <w:bCs/>
              </w:rPr>
              <w:t xml:space="preserve">por tal incumplimiento. </w:t>
            </w:r>
          </w:p>
          <w:p w14:paraId="3049D6AA" w14:textId="77777777" w:rsidR="004938AB" w:rsidRPr="00BD1182" w:rsidRDefault="004938AB" w:rsidP="004938AB">
            <w:pPr>
              <w:tabs>
                <w:tab w:val="left" w:pos="142"/>
                <w:tab w:val="left" w:pos="284"/>
                <w:tab w:val="left" w:pos="317"/>
              </w:tabs>
              <w:jc w:val="both"/>
              <w:rPr>
                <w:rFonts w:ascii="Arial" w:hAnsi="Arial" w:cs="Arial"/>
                <w:bCs/>
              </w:rPr>
            </w:pPr>
          </w:p>
          <w:p w14:paraId="70DA8F20" w14:textId="2C99C928" w:rsidR="00E45B54" w:rsidRPr="00BD1182" w:rsidRDefault="004938AB" w:rsidP="00DD71CD">
            <w:pPr>
              <w:tabs>
                <w:tab w:val="left" w:pos="142"/>
                <w:tab w:val="left" w:pos="284"/>
                <w:tab w:val="left" w:pos="317"/>
              </w:tabs>
              <w:jc w:val="both"/>
              <w:rPr>
                <w:rFonts w:ascii="Arial" w:hAnsi="Arial" w:cs="Arial"/>
                <w:bCs/>
              </w:rPr>
            </w:pPr>
            <w:r w:rsidRPr="00BD1182">
              <w:rPr>
                <w:rFonts w:ascii="Arial" w:hAnsi="Arial" w:cs="Arial"/>
                <w:b/>
              </w:rPr>
              <w:t>Nota 1</w:t>
            </w:r>
            <w:r w:rsidR="001F03B8" w:rsidRPr="00BD1182">
              <w:rPr>
                <w:rFonts w:ascii="Arial" w:hAnsi="Arial" w:cs="Arial"/>
                <w:b/>
              </w:rPr>
              <w:t>:</w:t>
            </w:r>
            <w:r w:rsidRPr="00BD1182">
              <w:rPr>
                <w:rFonts w:ascii="Arial" w:hAnsi="Arial" w:cs="Arial"/>
                <w:b/>
              </w:rPr>
              <w:t xml:space="preserve"> </w:t>
            </w:r>
            <w:r w:rsidRPr="00BD1182">
              <w:rPr>
                <w:rFonts w:ascii="Arial" w:hAnsi="Arial" w:cs="Arial"/>
                <w:bCs/>
              </w:rPr>
              <w:t xml:space="preserve">Las partes acuerdan con la suscripción de este contrato que la </w:t>
            </w:r>
            <w:r w:rsidR="0030720D" w:rsidRPr="00BD1182">
              <w:rPr>
                <w:rFonts w:ascii="Arial" w:hAnsi="Arial" w:cs="Arial"/>
                <w:bCs/>
              </w:rPr>
              <w:t>contratante</w:t>
            </w:r>
            <w:r w:rsidRPr="00BD1182">
              <w:rPr>
                <w:rFonts w:ascii="Arial" w:hAnsi="Arial" w:cs="Arial"/>
                <w:bCs/>
              </w:rPr>
              <w:t xml:space="preserve"> podrá imponer </w:t>
            </w:r>
            <w:r w:rsidR="0030720D" w:rsidRPr="00BD1182">
              <w:rPr>
                <w:rFonts w:ascii="Arial" w:hAnsi="Arial" w:cs="Arial"/>
                <w:bCs/>
              </w:rPr>
              <w:t>multas y/o declarar el incumplimiento</w:t>
            </w:r>
            <w:r w:rsidRPr="00BD1182">
              <w:rPr>
                <w:rFonts w:ascii="Arial" w:hAnsi="Arial" w:cs="Arial"/>
                <w:bCs/>
              </w:rPr>
              <w:t>, siguiendo el procedimiento establecido en el Manual de Contratación de la IED</w:t>
            </w:r>
            <w:r w:rsidR="00DD71CD" w:rsidRPr="00BD1182">
              <w:rPr>
                <w:rFonts w:ascii="Arial" w:hAnsi="Arial" w:cs="Arial"/>
                <w:bCs/>
              </w:rPr>
              <w:t>.</w:t>
            </w:r>
            <w:bookmarkEnd w:id="5"/>
          </w:p>
        </w:tc>
      </w:tr>
      <w:tr w:rsidR="00B82EFB" w:rsidRPr="00BD1182" w14:paraId="440E2920" w14:textId="77777777" w:rsidTr="501B8A60">
        <w:trPr>
          <w:trHeight w:val="312"/>
        </w:trPr>
        <w:tc>
          <w:tcPr>
            <w:tcW w:w="10206" w:type="dxa"/>
            <w:gridSpan w:val="2"/>
            <w:shd w:val="clear" w:color="auto" w:fill="BFBFBF" w:themeFill="background1" w:themeFillShade="BF"/>
          </w:tcPr>
          <w:p w14:paraId="237113B7" w14:textId="5EDCD310" w:rsidR="00B82EFB" w:rsidRPr="00BD1182" w:rsidRDefault="00BB0C63" w:rsidP="00F94101">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t xml:space="preserve">  </w:t>
            </w:r>
            <w:r w:rsidR="00B82EFB" w:rsidRPr="00BD1182">
              <w:rPr>
                <w:rFonts w:ascii="Arial" w:hAnsi="Arial" w:cs="Arial"/>
                <w:b/>
              </w:rPr>
              <w:t>LIQUIDACIÓN</w:t>
            </w:r>
            <w:r w:rsidR="00E45B54" w:rsidRPr="00BD1182">
              <w:rPr>
                <w:rFonts w:ascii="Arial" w:hAnsi="Arial" w:cs="Arial"/>
                <w:b/>
              </w:rPr>
              <w:t xml:space="preserve"> </w:t>
            </w:r>
            <w:r w:rsidR="00E45B54" w:rsidRPr="00BD1182">
              <w:rPr>
                <w:rFonts w:ascii="Arial" w:hAnsi="Arial" w:cs="Arial"/>
                <w:b/>
                <w:color w:val="833C0B" w:themeColor="accent2" w:themeShade="80"/>
              </w:rPr>
              <w:t>(SI APLICA)</w:t>
            </w:r>
          </w:p>
        </w:tc>
      </w:tr>
      <w:tr w:rsidR="00EE5EEF" w:rsidRPr="00BD1182" w14:paraId="37C0A2EC" w14:textId="77777777" w:rsidTr="501B8A60">
        <w:trPr>
          <w:trHeight w:val="283"/>
        </w:trPr>
        <w:tc>
          <w:tcPr>
            <w:tcW w:w="10206" w:type="dxa"/>
            <w:gridSpan w:val="2"/>
            <w:shd w:val="clear" w:color="auto" w:fill="auto"/>
          </w:tcPr>
          <w:p w14:paraId="6E4C7BB3" w14:textId="759B0CE3" w:rsidR="00C24D5B" w:rsidRPr="00BD1182" w:rsidRDefault="00FB057C" w:rsidP="00E45B54">
            <w:pPr>
              <w:tabs>
                <w:tab w:val="left" w:pos="142"/>
                <w:tab w:val="left" w:pos="284"/>
                <w:tab w:val="left" w:pos="317"/>
              </w:tabs>
              <w:jc w:val="both"/>
              <w:rPr>
                <w:rFonts w:ascii="Arial" w:hAnsi="Arial" w:cs="Arial"/>
                <w:bCs/>
              </w:rPr>
            </w:pPr>
            <w:r w:rsidRPr="00BD1182">
              <w:rPr>
                <w:rFonts w:ascii="Arial" w:hAnsi="Arial" w:cs="Arial"/>
                <w:color w:val="000000"/>
              </w:rPr>
              <w:t>Teniendo en cuenta el manual de contratación de la IED, el contrato será objeto de</w:t>
            </w:r>
            <w:r w:rsidR="00E45B54" w:rsidRPr="00BD1182">
              <w:rPr>
                <w:rFonts w:ascii="Arial" w:hAnsi="Arial" w:cs="Arial"/>
                <w:color w:val="000000"/>
              </w:rPr>
              <w:t xml:space="preserve"> liquidación. </w:t>
            </w:r>
          </w:p>
        </w:tc>
      </w:tr>
      <w:tr w:rsidR="00BB0C63" w:rsidRPr="00BD1182" w14:paraId="6788FF70" w14:textId="77777777" w:rsidTr="501B8A60">
        <w:trPr>
          <w:trHeight w:val="312"/>
        </w:trPr>
        <w:tc>
          <w:tcPr>
            <w:tcW w:w="10206" w:type="dxa"/>
            <w:gridSpan w:val="2"/>
            <w:shd w:val="clear" w:color="auto" w:fill="BFBFBF" w:themeFill="background1" w:themeFillShade="BF"/>
            <w:vAlign w:val="center"/>
          </w:tcPr>
          <w:p w14:paraId="22A9CF78" w14:textId="0FD99BFB" w:rsidR="00BB0C63" w:rsidRPr="00BD1182" w:rsidRDefault="00FC6411" w:rsidP="00FC6411">
            <w:pPr>
              <w:pStyle w:val="Prrafodelista"/>
              <w:numPr>
                <w:ilvl w:val="0"/>
                <w:numId w:val="22"/>
              </w:numPr>
              <w:tabs>
                <w:tab w:val="left" w:pos="142"/>
                <w:tab w:val="left" w:pos="284"/>
                <w:tab w:val="left" w:pos="317"/>
              </w:tabs>
              <w:jc w:val="both"/>
              <w:rPr>
                <w:rFonts w:ascii="Arial" w:hAnsi="Arial" w:cs="Arial"/>
                <w:b/>
              </w:rPr>
            </w:pPr>
            <w:r w:rsidRPr="00BD1182">
              <w:rPr>
                <w:rFonts w:ascii="Arial" w:hAnsi="Arial" w:cs="Arial"/>
                <w:b/>
              </w:rPr>
              <w:t xml:space="preserve"> PACTO FRENTE A LOS DERECHOS DE LOS NIÑOS – PREVENCIÓN Y ERRADICACIÓN DEL TRABAJO INFANTIL</w:t>
            </w:r>
          </w:p>
        </w:tc>
      </w:tr>
      <w:tr w:rsidR="00BB0C63" w:rsidRPr="00BD1182" w14:paraId="2B3CF102" w14:textId="77777777" w:rsidTr="00BB0C63">
        <w:trPr>
          <w:trHeight w:val="312"/>
        </w:trPr>
        <w:tc>
          <w:tcPr>
            <w:tcW w:w="10206" w:type="dxa"/>
            <w:gridSpan w:val="2"/>
            <w:shd w:val="clear" w:color="auto" w:fill="auto"/>
            <w:vAlign w:val="center"/>
          </w:tcPr>
          <w:p w14:paraId="67971CE8" w14:textId="258764E8" w:rsidR="00BB0C63" w:rsidRPr="00BD1182" w:rsidRDefault="00FC6411" w:rsidP="00FC6411">
            <w:pPr>
              <w:tabs>
                <w:tab w:val="left" w:pos="142"/>
                <w:tab w:val="left" w:pos="284"/>
                <w:tab w:val="left" w:pos="317"/>
              </w:tabs>
              <w:jc w:val="both"/>
              <w:rPr>
                <w:rFonts w:ascii="Arial" w:hAnsi="Arial" w:cs="Arial"/>
                <w:bCs/>
              </w:rPr>
            </w:pPr>
            <w:r w:rsidRPr="00BD1182">
              <w:rPr>
                <w:rFonts w:ascii="Arial" w:hAnsi="Arial" w:cs="Arial"/>
                <w:bCs/>
              </w:rPr>
              <w:t>Además de lo aquí dispuesto, de conformidad con lo previsto en las Directivas 003 y 004 de 2010 y en la Circular 001 de 2011 de la Alcaldía Mayor de Bogotá D.C., el contratista 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tc>
      </w:tr>
      <w:tr w:rsidR="00BB0C63" w:rsidRPr="00BD1182" w14:paraId="50A7E513" w14:textId="77777777" w:rsidTr="501B8A60">
        <w:trPr>
          <w:trHeight w:val="312"/>
        </w:trPr>
        <w:tc>
          <w:tcPr>
            <w:tcW w:w="10206" w:type="dxa"/>
            <w:gridSpan w:val="2"/>
            <w:shd w:val="clear" w:color="auto" w:fill="BFBFBF" w:themeFill="background1" w:themeFillShade="BF"/>
            <w:vAlign w:val="center"/>
          </w:tcPr>
          <w:p w14:paraId="07BBF4B8" w14:textId="750936F3" w:rsidR="00BB0C63" w:rsidRPr="00BD1182" w:rsidRDefault="00FC6411" w:rsidP="00FC6411">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t xml:space="preserve"> CONFIDENCIALIDAD</w:t>
            </w:r>
          </w:p>
        </w:tc>
      </w:tr>
      <w:tr w:rsidR="00BB0C63" w:rsidRPr="00BD1182" w14:paraId="3C843662" w14:textId="77777777" w:rsidTr="00BB0C63">
        <w:trPr>
          <w:trHeight w:val="312"/>
        </w:trPr>
        <w:tc>
          <w:tcPr>
            <w:tcW w:w="10206" w:type="dxa"/>
            <w:gridSpan w:val="2"/>
            <w:shd w:val="clear" w:color="auto" w:fill="auto"/>
            <w:vAlign w:val="center"/>
          </w:tcPr>
          <w:p w14:paraId="0BBBBE67" w14:textId="5B0E7F38" w:rsidR="00BB0C63" w:rsidRPr="00BD1182" w:rsidRDefault="00FC6411" w:rsidP="00FC6411">
            <w:pPr>
              <w:tabs>
                <w:tab w:val="left" w:pos="142"/>
                <w:tab w:val="left" w:pos="284"/>
                <w:tab w:val="left" w:pos="317"/>
              </w:tabs>
              <w:jc w:val="both"/>
              <w:rPr>
                <w:rFonts w:ascii="Arial" w:hAnsi="Arial" w:cs="Arial"/>
                <w:bCs/>
              </w:rPr>
            </w:pPr>
            <w:r w:rsidRPr="00BD1182">
              <w:rPr>
                <w:rFonts w:ascii="Arial" w:hAnsi="Arial" w:cs="Arial"/>
                <w:bCs/>
              </w:rPr>
              <w:t>El Contratista deberá guardar estricta reserva sobre toda la información y documentos que tenga acceso y maneje en desarrollo de su actividad o que llegue a conocer en desarrollo del contrato y que no tenga el carácter de pública. En consecuencia, se obliga a no divulgar por ningún medio dicha información o documentos a terceros, sin la previa autorización escrita de la IED. 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 él contratante. No se considerará incumplida esta cláusula cuando la información o documentos deban ser revelados por mandato judicial y/o legal o cuando la información manejada tenga el carácter de pública.</w:t>
            </w:r>
          </w:p>
        </w:tc>
      </w:tr>
      <w:tr w:rsidR="004627F6" w:rsidRPr="00BD1182" w14:paraId="1C889A56" w14:textId="77777777" w:rsidTr="501B8A60">
        <w:trPr>
          <w:trHeight w:val="312"/>
        </w:trPr>
        <w:tc>
          <w:tcPr>
            <w:tcW w:w="10206" w:type="dxa"/>
            <w:gridSpan w:val="2"/>
            <w:shd w:val="clear" w:color="auto" w:fill="BFBFBF" w:themeFill="background1" w:themeFillShade="BF"/>
            <w:vAlign w:val="center"/>
          </w:tcPr>
          <w:p w14:paraId="4D3C4750" w14:textId="1C963B3A" w:rsidR="004627F6" w:rsidRPr="00BD1182" w:rsidRDefault="00FC6411" w:rsidP="00FC6411">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t xml:space="preserve"> COMPROMISO DE INTEGRIDAD Y DE NO TOLERANCIA CON LA CORRUPCIÓN</w:t>
            </w:r>
          </w:p>
        </w:tc>
      </w:tr>
      <w:tr w:rsidR="004627F6" w:rsidRPr="00BD1182" w14:paraId="69346F49" w14:textId="77777777" w:rsidTr="004627F6">
        <w:trPr>
          <w:trHeight w:val="312"/>
        </w:trPr>
        <w:tc>
          <w:tcPr>
            <w:tcW w:w="10206" w:type="dxa"/>
            <w:gridSpan w:val="2"/>
            <w:shd w:val="clear" w:color="auto" w:fill="auto"/>
            <w:vAlign w:val="center"/>
          </w:tcPr>
          <w:p w14:paraId="3F9599A7" w14:textId="3B123C6C" w:rsidR="004627F6" w:rsidRPr="00BD1182" w:rsidRDefault="00FC6411" w:rsidP="00FC6411">
            <w:pPr>
              <w:tabs>
                <w:tab w:val="left" w:pos="142"/>
                <w:tab w:val="left" w:pos="284"/>
                <w:tab w:val="left" w:pos="317"/>
              </w:tabs>
              <w:jc w:val="both"/>
              <w:rPr>
                <w:rFonts w:ascii="Arial" w:hAnsi="Arial" w:cs="Arial"/>
                <w:bCs/>
              </w:rPr>
            </w:pPr>
            <w:r w:rsidRPr="00BD1182">
              <w:rPr>
                <w:rFonts w:ascii="Arial" w:hAnsi="Arial" w:cs="Arial"/>
                <w:bCs/>
              </w:rPr>
              <w:t xml:space="preserve">El Contratista se compromete y obliga con la Institución Educativa del Distrito a aunar esfuerzos para preservar, fortalecer y garantizar la transparencia y la prevención de corrupción en el trámite y participación del presente proceso de selección de contratistas, y de ser adjudicatario, durante la suscripción y ejecución del contrato, y posterior a la terminación del mismo, en el marco de los principios y norma constitucionales y en especial, en lo dispuesto en el Capítulo VII de la Ley 1474 de 2011 </w:t>
            </w:r>
            <w:r w:rsidRPr="00BD1182">
              <w:rPr>
                <w:rFonts w:ascii="Arial" w:hAnsi="Arial" w:cs="Arial"/>
                <w:bCs/>
                <w:i/>
                <w:iCs/>
              </w:rPr>
              <w:t>“Disposiciones para prevenir y combatir la corrupción en la contratación pública”</w:t>
            </w:r>
            <w:r w:rsidRPr="00BD1182">
              <w:rPr>
                <w:rFonts w:ascii="Arial" w:hAnsi="Arial" w:cs="Arial"/>
                <w:bCs/>
              </w:rPr>
              <w:t>, y artículo 14 del Decreto Distrital 189 de 2020.</w:t>
            </w:r>
          </w:p>
        </w:tc>
      </w:tr>
      <w:tr w:rsidR="004627F6" w:rsidRPr="00BD1182" w14:paraId="4069164F" w14:textId="77777777" w:rsidTr="501B8A60">
        <w:trPr>
          <w:trHeight w:val="312"/>
        </w:trPr>
        <w:tc>
          <w:tcPr>
            <w:tcW w:w="10206" w:type="dxa"/>
            <w:gridSpan w:val="2"/>
            <w:shd w:val="clear" w:color="auto" w:fill="BFBFBF" w:themeFill="background1" w:themeFillShade="BF"/>
            <w:vAlign w:val="center"/>
          </w:tcPr>
          <w:p w14:paraId="1FEF7505" w14:textId="4CBB38E5" w:rsidR="004627F6" w:rsidRPr="00BD1182" w:rsidRDefault="007627D5" w:rsidP="007627D5">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t xml:space="preserve"> CLÁUSULA ANTICORRUPCIÓN</w:t>
            </w:r>
          </w:p>
        </w:tc>
      </w:tr>
      <w:tr w:rsidR="004627F6" w:rsidRPr="00BD1182" w14:paraId="306C851F" w14:textId="77777777" w:rsidTr="004627F6">
        <w:trPr>
          <w:trHeight w:val="312"/>
        </w:trPr>
        <w:tc>
          <w:tcPr>
            <w:tcW w:w="10206" w:type="dxa"/>
            <w:gridSpan w:val="2"/>
            <w:shd w:val="clear" w:color="auto" w:fill="auto"/>
            <w:vAlign w:val="center"/>
          </w:tcPr>
          <w:p w14:paraId="686699CD" w14:textId="11223A43"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El Contratista se obliga para con la Institución Educativa del Distrito  a no incurrir en conductas o actos constitutivos de corrupción, so pena de incumplimiento del contrato, entre otras:</w:t>
            </w:r>
          </w:p>
          <w:p w14:paraId="43273001" w14:textId="77777777"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1.</w:t>
            </w:r>
            <w:r w:rsidRPr="00BD1182">
              <w:rPr>
                <w:rFonts w:ascii="Arial" w:hAnsi="Arial" w:cs="Arial"/>
                <w:bCs/>
              </w:rPr>
              <w:tab/>
              <w:t>No ofrecer ni dar sobornos, ni ninguna otra forma de halago o dádiva a ningún funcionario público en relación con la propuesta o contrato que suscriba con ocasión del proceso de selección, ni tampoco permitir que sus empleados o contratistas lo hagan en su nombre.</w:t>
            </w:r>
          </w:p>
          <w:p w14:paraId="51696ABB" w14:textId="02D374A4"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2.</w:t>
            </w:r>
            <w:r w:rsidRPr="00BD1182">
              <w:rPr>
                <w:rFonts w:ascii="Arial" w:hAnsi="Arial" w:cs="Arial"/>
                <w:bCs/>
              </w:rPr>
              <w:tab/>
              <w:t xml:space="preserve">Dar aviso inmediato a la Institución Educativa del </w:t>
            </w:r>
            <w:r w:rsidR="00163C0F" w:rsidRPr="00BD1182">
              <w:rPr>
                <w:rFonts w:ascii="Arial" w:hAnsi="Arial" w:cs="Arial"/>
                <w:bCs/>
              </w:rPr>
              <w:t>Distrito o</w:t>
            </w:r>
            <w:r w:rsidRPr="00BD1182">
              <w:rPr>
                <w:rFonts w:ascii="Arial" w:hAnsi="Arial" w:cs="Arial"/>
                <w:bCs/>
              </w:rPr>
              <w:t xml:space="preserve"> autoridades competentes de cualquier ofrecimiento, favor, dádiva o prerrogativas efectuadas por los interesados o proponentes a los funcionarios públicos que intervengan de manera directa o indirectamente en el proceso de selección, con la intención de inducir alguna decisión relacionada con la adjudicación.</w:t>
            </w:r>
          </w:p>
          <w:p w14:paraId="54307601" w14:textId="77777777"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lastRenderedPageBreak/>
              <w:t>3.</w:t>
            </w:r>
            <w:r w:rsidRPr="00BD1182">
              <w:rPr>
                <w:rFonts w:ascii="Arial" w:hAnsi="Arial" w:cs="Arial"/>
                <w:bCs/>
              </w:rPr>
              <w:tab/>
              <w:t>No efectuar acuerdos previos, o realizar actos o conductas que tengan por objeto la colusión en el proceso de selección, con otros proponentes para tratar de influenciar o manipular los resultados de la adjudicación.</w:t>
            </w:r>
          </w:p>
          <w:p w14:paraId="1A89B835" w14:textId="622BD7AF" w:rsidR="004627F6" w:rsidRPr="00BD1182" w:rsidRDefault="007627D5" w:rsidP="007627D5">
            <w:pPr>
              <w:tabs>
                <w:tab w:val="left" w:pos="142"/>
                <w:tab w:val="left" w:pos="284"/>
                <w:tab w:val="left" w:pos="317"/>
              </w:tabs>
              <w:jc w:val="both"/>
              <w:rPr>
                <w:rFonts w:ascii="Arial" w:hAnsi="Arial" w:cs="Arial"/>
                <w:b/>
              </w:rPr>
            </w:pPr>
            <w:r w:rsidRPr="00BD1182">
              <w:rPr>
                <w:rFonts w:ascii="Arial" w:hAnsi="Arial" w:cs="Arial"/>
                <w:bCs/>
              </w:rPr>
              <w:t>4.  No incurrir en falsedad o alteración de los documentos exigidos para cumplir con los requisitos del proceso de selección; y, demás actos o conductas que prohíbe la Constitución la ley y el reglamento.</w:t>
            </w:r>
          </w:p>
        </w:tc>
      </w:tr>
      <w:tr w:rsidR="00BB0C63" w:rsidRPr="00BD1182" w14:paraId="2FFE40E1" w14:textId="77777777" w:rsidTr="501B8A60">
        <w:trPr>
          <w:trHeight w:val="312"/>
        </w:trPr>
        <w:tc>
          <w:tcPr>
            <w:tcW w:w="10206" w:type="dxa"/>
            <w:gridSpan w:val="2"/>
            <w:shd w:val="clear" w:color="auto" w:fill="BFBFBF" w:themeFill="background1" w:themeFillShade="BF"/>
            <w:vAlign w:val="center"/>
          </w:tcPr>
          <w:p w14:paraId="6D249893" w14:textId="0CA0304C" w:rsidR="00BB0C63" w:rsidRPr="00BD1182" w:rsidRDefault="007627D5" w:rsidP="007627D5">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lastRenderedPageBreak/>
              <w:t xml:space="preserve"> CONVOCATORIA A LAS VEEDURIAS CIUDADANAS</w:t>
            </w:r>
          </w:p>
        </w:tc>
      </w:tr>
      <w:tr w:rsidR="00BB0C63" w:rsidRPr="00BD1182" w14:paraId="4ECA8384" w14:textId="77777777" w:rsidTr="00BB0C63">
        <w:trPr>
          <w:trHeight w:val="312"/>
        </w:trPr>
        <w:tc>
          <w:tcPr>
            <w:tcW w:w="10206" w:type="dxa"/>
            <w:gridSpan w:val="2"/>
            <w:shd w:val="clear" w:color="auto" w:fill="auto"/>
            <w:vAlign w:val="center"/>
          </w:tcPr>
          <w:p w14:paraId="46DBCC17" w14:textId="25F3BE90"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La IED en los procesos de selección promoverán la participación de las veedurías ciudadanas, a fin de garantizar el control y vigilancia social a la gestión contractual, lo cual se prevé en los estudios previos y la Invitación.</w:t>
            </w:r>
          </w:p>
          <w:p w14:paraId="126F317F" w14:textId="20409752" w:rsidR="00BB0C63"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La IED permanentemente brindará apoyo y colaboración a las personas y asociaciones que emprendan campañas de control y vigilancia de la gestión pública contractual y oportunamente suministrará la documentación e información que requieran para el cumplimiento de tales tareas.</w:t>
            </w:r>
          </w:p>
        </w:tc>
      </w:tr>
      <w:tr w:rsidR="00EE5EEF" w:rsidRPr="00BD1182" w14:paraId="406B3ADD" w14:textId="77777777" w:rsidTr="501B8A60">
        <w:trPr>
          <w:trHeight w:val="312"/>
        </w:trPr>
        <w:tc>
          <w:tcPr>
            <w:tcW w:w="10206" w:type="dxa"/>
            <w:gridSpan w:val="2"/>
            <w:shd w:val="clear" w:color="auto" w:fill="BFBFBF" w:themeFill="background1" w:themeFillShade="BF"/>
            <w:vAlign w:val="center"/>
          </w:tcPr>
          <w:p w14:paraId="19F75457" w14:textId="4E7AA5B3" w:rsidR="00EE5EEF" w:rsidRPr="00BD1182" w:rsidRDefault="0043196B" w:rsidP="001C1438">
            <w:pPr>
              <w:tabs>
                <w:tab w:val="left" w:pos="142"/>
                <w:tab w:val="left" w:pos="284"/>
                <w:tab w:val="left" w:pos="317"/>
              </w:tabs>
              <w:rPr>
                <w:rFonts w:ascii="Arial" w:hAnsi="Arial" w:cs="Arial"/>
                <w:b/>
              </w:rPr>
            </w:pPr>
            <w:r w:rsidRPr="00BD1182">
              <w:rPr>
                <w:rFonts w:ascii="Arial" w:hAnsi="Arial" w:cs="Arial"/>
                <w:b/>
              </w:rPr>
              <w:t>1</w:t>
            </w:r>
            <w:r w:rsidR="007627D5" w:rsidRPr="00BD1182">
              <w:rPr>
                <w:rFonts w:ascii="Arial" w:hAnsi="Arial" w:cs="Arial"/>
                <w:b/>
              </w:rPr>
              <w:t>6</w:t>
            </w:r>
            <w:r w:rsidR="00EE5EEF" w:rsidRPr="00BD1182">
              <w:rPr>
                <w:rFonts w:ascii="Arial" w:hAnsi="Arial" w:cs="Arial"/>
                <w:b/>
              </w:rPr>
              <w:t>. DOCUMENTOS ANEXOS:</w:t>
            </w:r>
          </w:p>
        </w:tc>
      </w:tr>
      <w:tr w:rsidR="00EE5EEF" w:rsidRPr="00BD1182" w14:paraId="71AEE854" w14:textId="77777777" w:rsidTr="501B8A60">
        <w:trPr>
          <w:trHeight w:val="283"/>
        </w:trPr>
        <w:tc>
          <w:tcPr>
            <w:tcW w:w="5073" w:type="dxa"/>
            <w:shd w:val="clear" w:color="auto" w:fill="D9D9D9" w:themeFill="background1" w:themeFillShade="D9"/>
            <w:vAlign w:val="center"/>
          </w:tcPr>
          <w:p w14:paraId="6CBDFF08" w14:textId="77777777" w:rsidR="00EE5EEF" w:rsidRPr="00BD1182" w:rsidRDefault="00EE5EEF" w:rsidP="001C1438">
            <w:pPr>
              <w:tabs>
                <w:tab w:val="left" w:pos="142"/>
                <w:tab w:val="left" w:pos="284"/>
                <w:tab w:val="left" w:pos="317"/>
              </w:tabs>
              <w:jc w:val="center"/>
              <w:rPr>
                <w:rFonts w:ascii="Arial" w:hAnsi="Arial" w:cs="Arial"/>
                <w:b/>
              </w:rPr>
            </w:pPr>
            <w:r w:rsidRPr="00BD1182">
              <w:rPr>
                <w:rFonts w:ascii="Arial" w:hAnsi="Arial" w:cs="Arial"/>
                <w:b/>
              </w:rPr>
              <w:t>Documento</w:t>
            </w:r>
          </w:p>
        </w:tc>
        <w:tc>
          <w:tcPr>
            <w:tcW w:w="5133" w:type="dxa"/>
            <w:shd w:val="clear" w:color="auto" w:fill="D9D9D9" w:themeFill="background1" w:themeFillShade="D9"/>
            <w:vAlign w:val="center"/>
          </w:tcPr>
          <w:p w14:paraId="4FEDD270" w14:textId="77777777" w:rsidR="00EE5EEF" w:rsidRPr="00BD1182" w:rsidRDefault="00EE5EEF" w:rsidP="001C1438">
            <w:pPr>
              <w:tabs>
                <w:tab w:val="left" w:pos="142"/>
                <w:tab w:val="left" w:pos="284"/>
                <w:tab w:val="left" w:pos="317"/>
              </w:tabs>
              <w:jc w:val="center"/>
              <w:rPr>
                <w:rFonts w:ascii="Arial" w:hAnsi="Arial" w:cs="Arial"/>
                <w:b/>
              </w:rPr>
            </w:pPr>
            <w:r w:rsidRPr="00BD1182">
              <w:rPr>
                <w:rFonts w:ascii="Arial" w:hAnsi="Arial" w:cs="Arial"/>
                <w:b/>
              </w:rPr>
              <w:t>Folios</w:t>
            </w:r>
          </w:p>
        </w:tc>
      </w:tr>
      <w:tr w:rsidR="00EE5EEF" w:rsidRPr="00BD1182" w14:paraId="45FA86A0" w14:textId="77777777" w:rsidTr="501B8A60">
        <w:trPr>
          <w:trHeight w:val="283"/>
        </w:trPr>
        <w:tc>
          <w:tcPr>
            <w:tcW w:w="5073" w:type="dxa"/>
            <w:shd w:val="clear" w:color="auto" w:fill="auto"/>
            <w:vAlign w:val="center"/>
          </w:tcPr>
          <w:p w14:paraId="5E13CFF5" w14:textId="50195E02" w:rsidR="00EE5EEF" w:rsidRPr="00BD1182" w:rsidRDefault="00CB0F18" w:rsidP="001C1438">
            <w:pPr>
              <w:tabs>
                <w:tab w:val="left" w:pos="142"/>
                <w:tab w:val="left" w:pos="284"/>
                <w:tab w:val="left" w:pos="317"/>
              </w:tabs>
              <w:rPr>
                <w:rFonts w:ascii="Arial" w:hAnsi="Arial" w:cs="Arial"/>
                <w:bCs/>
              </w:rPr>
            </w:pPr>
            <w:r w:rsidRPr="00163C0F">
              <w:rPr>
                <w:rFonts w:ascii="Arial" w:hAnsi="Arial" w:cs="Arial"/>
                <w:bCs/>
              </w:rPr>
              <w:t xml:space="preserve">Ficha </w:t>
            </w:r>
            <w:r w:rsidR="00D27EE5" w:rsidRPr="00163C0F">
              <w:rPr>
                <w:rFonts w:ascii="Arial" w:hAnsi="Arial" w:cs="Arial"/>
                <w:bCs/>
              </w:rPr>
              <w:t>Técnica</w:t>
            </w:r>
            <w:r w:rsidR="00163C0F" w:rsidRPr="00163C0F">
              <w:rPr>
                <w:rFonts w:ascii="Arial" w:hAnsi="Arial" w:cs="Arial"/>
                <w:bCs/>
              </w:rPr>
              <w:t xml:space="preserve"> o anexo técnico</w:t>
            </w:r>
            <w:r w:rsidR="00D27EE5" w:rsidRPr="00163C0F">
              <w:rPr>
                <w:rFonts w:ascii="Arial" w:hAnsi="Arial" w:cs="Arial"/>
                <w:bCs/>
              </w:rPr>
              <w:t xml:space="preserve"> y</w:t>
            </w:r>
            <w:r w:rsidR="00EE5EEF" w:rsidRPr="00163C0F">
              <w:rPr>
                <w:rFonts w:ascii="Arial" w:hAnsi="Arial" w:cs="Arial"/>
                <w:bCs/>
              </w:rPr>
              <w:t xml:space="preserve"> demás anexos propios del objeto</w:t>
            </w:r>
            <w:r w:rsidR="00EE5EEF" w:rsidRPr="00BD1182">
              <w:rPr>
                <w:rFonts w:ascii="Arial" w:hAnsi="Arial" w:cs="Arial"/>
                <w:bCs/>
              </w:rPr>
              <w:t xml:space="preserve"> a contratar</w:t>
            </w:r>
          </w:p>
        </w:tc>
        <w:tc>
          <w:tcPr>
            <w:tcW w:w="5133" w:type="dxa"/>
            <w:shd w:val="clear" w:color="auto" w:fill="auto"/>
            <w:vAlign w:val="center"/>
          </w:tcPr>
          <w:p w14:paraId="391DC425" w14:textId="77777777" w:rsidR="00EE5EEF" w:rsidRPr="00BD1182" w:rsidRDefault="00EE5EEF" w:rsidP="001C1438">
            <w:pPr>
              <w:tabs>
                <w:tab w:val="left" w:pos="142"/>
                <w:tab w:val="left" w:pos="284"/>
                <w:tab w:val="left" w:pos="317"/>
              </w:tabs>
              <w:rPr>
                <w:rFonts w:ascii="Arial" w:hAnsi="Arial" w:cs="Arial"/>
                <w:b/>
              </w:rPr>
            </w:pPr>
          </w:p>
        </w:tc>
      </w:tr>
      <w:tr w:rsidR="00CB0F18" w:rsidRPr="00BD1182" w14:paraId="577B38E1" w14:textId="77777777" w:rsidTr="501B8A60">
        <w:trPr>
          <w:trHeight w:val="283"/>
        </w:trPr>
        <w:tc>
          <w:tcPr>
            <w:tcW w:w="5073" w:type="dxa"/>
            <w:shd w:val="clear" w:color="auto" w:fill="auto"/>
            <w:vAlign w:val="center"/>
          </w:tcPr>
          <w:p w14:paraId="11FF4EE8" w14:textId="0E433401" w:rsidR="00CB0F18" w:rsidRPr="00BD1182" w:rsidRDefault="00CB0F18" w:rsidP="001C1438">
            <w:pPr>
              <w:tabs>
                <w:tab w:val="left" w:pos="142"/>
                <w:tab w:val="left" w:pos="284"/>
                <w:tab w:val="left" w:pos="317"/>
              </w:tabs>
              <w:rPr>
                <w:rFonts w:ascii="Arial" w:hAnsi="Arial" w:cs="Arial"/>
                <w:bCs/>
              </w:rPr>
            </w:pPr>
            <w:r w:rsidRPr="00BD1182">
              <w:rPr>
                <w:rFonts w:ascii="Arial" w:hAnsi="Arial" w:cs="Arial"/>
                <w:bCs/>
              </w:rPr>
              <w:t>Anexo de Matriz de Riesgos</w:t>
            </w:r>
          </w:p>
        </w:tc>
        <w:tc>
          <w:tcPr>
            <w:tcW w:w="5133" w:type="dxa"/>
            <w:shd w:val="clear" w:color="auto" w:fill="auto"/>
            <w:vAlign w:val="center"/>
          </w:tcPr>
          <w:p w14:paraId="0A82D03C" w14:textId="77777777" w:rsidR="00CB0F18" w:rsidRPr="00BD1182" w:rsidRDefault="00CB0F18" w:rsidP="001C1438">
            <w:pPr>
              <w:tabs>
                <w:tab w:val="left" w:pos="142"/>
                <w:tab w:val="left" w:pos="284"/>
                <w:tab w:val="left" w:pos="317"/>
              </w:tabs>
              <w:rPr>
                <w:rFonts w:ascii="Arial" w:hAnsi="Arial" w:cs="Arial"/>
                <w:b/>
              </w:rPr>
            </w:pPr>
          </w:p>
        </w:tc>
      </w:tr>
      <w:tr w:rsidR="00EE5EEF" w:rsidRPr="00BD1182" w14:paraId="7CF07784" w14:textId="77777777" w:rsidTr="501B8A60">
        <w:trPr>
          <w:trHeight w:val="283"/>
        </w:trPr>
        <w:tc>
          <w:tcPr>
            <w:tcW w:w="5073" w:type="dxa"/>
            <w:shd w:val="clear" w:color="auto" w:fill="auto"/>
            <w:vAlign w:val="center"/>
          </w:tcPr>
          <w:p w14:paraId="370B7108" w14:textId="235E9149" w:rsidR="00EE5EEF" w:rsidRPr="00BD1182" w:rsidRDefault="00CB0F18" w:rsidP="001C1438">
            <w:pPr>
              <w:tabs>
                <w:tab w:val="left" w:pos="142"/>
                <w:tab w:val="left" w:pos="284"/>
                <w:tab w:val="left" w:pos="317"/>
              </w:tabs>
              <w:rPr>
                <w:rFonts w:ascii="Arial" w:hAnsi="Arial" w:cs="Arial"/>
                <w:bCs/>
              </w:rPr>
            </w:pPr>
            <w:r w:rsidRPr="00BD1182">
              <w:rPr>
                <w:rFonts w:ascii="Arial" w:hAnsi="Arial" w:cs="Arial"/>
                <w:bCs/>
              </w:rPr>
              <w:t xml:space="preserve">Anexo </w:t>
            </w:r>
            <w:r w:rsidR="00EE5EEF" w:rsidRPr="00BD1182">
              <w:rPr>
                <w:rFonts w:ascii="Arial" w:hAnsi="Arial" w:cs="Arial"/>
                <w:bCs/>
              </w:rPr>
              <w:t xml:space="preserve">Estudios del </w:t>
            </w:r>
            <w:r w:rsidRPr="00BD1182">
              <w:rPr>
                <w:rFonts w:ascii="Arial" w:hAnsi="Arial" w:cs="Arial"/>
                <w:bCs/>
              </w:rPr>
              <w:t>Mercado</w:t>
            </w:r>
          </w:p>
        </w:tc>
        <w:tc>
          <w:tcPr>
            <w:tcW w:w="5133" w:type="dxa"/>
            <w:shd w:val="clear" w:color="auto" w:fill="auto"/>
            <w:vAlign w:val="center"/>
          </w:tcPr>
          <w:p w14:paraId="4CFC0FA1" w14:textId="77777777" w:rsidR="00EE5EEF" w:rsidRPr="00BD1182" w:rsidRDefault="00EE5EEF" w:rsidP="001C1438">
            <w:pPr>
              <w:tabs>
                <w:tab w:val="left" w:pos="142"/>
                <w:tab w:val="left" w:pos="284"/>
                <w:tab w:val="left" w:pos="317"/>
              </w:tabs>
              <w:rPr>
                <w:rFonts w:ascii="Arial" w:hAnsi="Arial" w:cs="Arial"/>
                <w:b/>
              </w:rPr>
            </w:pPr>
          </w:p>
        </w:tc>
      </w:tr>
      <w:tr w:rsidR="00EE5EEF" w:rsidRPr="00BD1182" w14:paraId="650DB931" w14:textId="77777777" w:rsidTr="501B8A60">
        <w:trPr>
          <w:trHeight w:val="283"/>
        </w:trPr>
        <w:tc>
          <w:tcPr>
            <w:tcW w:w="5073" w:type="dxa"/>
            <w:shd w:val="clear" w:color="auto" w:fill="auto"/>
            <w:vAlign w:val="center"/>
          </w:tcPr>
          <w:p w14:paraId="73199A3D" w14:textId="77777777" w:rsidR="00EE5EEF" w:rsidRPr="00BD1182" w:rsidRDefault="00EE5EEF" w:rsidP="001C1438">
            <w:pPr>
              <w:tabs>
                <w:tab w:val="left" w:pos="142"/>
                <w:tab w:val="left" w:pos="284"/>
                <w:tab w:val="left" w:pos="317"/>
              </w:tabs>
              <w:rPr>
                <w:rFonts w:ascii="Arial" w:hAnsi="Arial" w:cs="Arial"/>
                <w:bCs/>
              </w:rPr>
            </w:pPr>
            <w:r w:rsidRPr="00BD1182">
              <w:rPr>
                <w:rFonts w:ascii="Arial" w:hAnsi="Arial" w:cs="Arial"/>
                <w:bCs/>
              </w:rPr>
              <w:t>CDP</w:t>
            </w:r>
          </w:p>
        </w:tc>
        <w:tc>
          <w:tcPr>
            <w:tcW w:w="5133" w:type="dxa"/>
            <w:shd w:val="clear" w:color="auto" w:fill="auto"/>
            <w:vAlign w:val="center"/>
          </w:tcPr>
          <w:p w14:paraId="383F0774" w14:textId="77777777" w:rsidR="00EE5EEF" w:rsidRPr="00BD1182" w:rsidRDefault="00EE5EEF" w:rsidP="001C1438">
            <w:pPr>
              <w:tabs>
                <w:tab w:val="left" w:pos="142"/>
                <w:tab w:val="left" w:pos="284"/>
                <w:tab w:val="left" w:pos="317"/>
              </w:tabs>
              <w:rPr>
                <w:rFonts w:ascii="Arial" w:hAnsi="Arial" w:cs="Arial"/>
                <w:b/>
              </w:rPr>
            </w:pPr>
          </w:p>
        </w:tc>
      </w:tr>
      <w:tr w:rsidR="00EE5EEF" w:rsidRPr="00BD1182" w14:paraId="0D4FC1E8" w14:textId="77777777" w:rsidTr="501B8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25"/>
        </w:trPr>
        <w:tc>
          <w:tcPr>
            <w:tcW w:w="10206" w:type="dxa"/>
            <w:gridSpan w:val="2"/>
            <w:tcBorders>
              <w:top w:val="nil"/>
              <w:left w:val="nil"/>
              <w:bottom w:val="nil"/>
              <w:right w:val="nil"/>
            </w:tcBorders>
          </w:tcPr>
          <w:p w14:paraId="5A8674A6" w14:textId="77777777" w:rsidR="00EE5EEF" w:rsidRPr="00BD1182" w:rsidRDefault="00EE5EEF" w:rsidP="001C1438">
            <w:pPr>
              <w:tabs>
                <w:tab w:val="left" w:pos="142"/>
                <w:tab w:val="left" w:pos="284"/>
              </w:tabs>
              <w:rPr>
                <w:rFonts w:ascii="Arial" w:hAnsi="Arial" w:cs="Arial"/>
                <w:b/>
              </w:rPr>
            </w:pPr>
          </w:p>
          <w:p w14:paraId="7335FB10" w14:textId="5F3422A4" w:rsidR="00EE5EEF" w:rsidRPr="00BD1182" w:rsidRDefault="0043196B" w:rsidP="001C1438">
            <w:pPr>
              <w:tabs>
                <w:tab w:val="left" w:pos="142"/>
                <w:tab w:val="left" w:pos="284"/>
              </w:tabs>
              <w:rPr>
                <w:rFonts w:ascii="Arial" w:hAnsi="Arial" w:cs="Arial"/>
                <w:b/>
              </w:rPr>
            </w:pPr>
            <w:r w:rsidRPr="00BD1182">
              <w:rPr>
                <w:rFonts w:ascii="Arial" w:hAnsi="Arial" w:cs="Arial"/>
                <w:b/>
              </w:rPr>
              <w:t>12</w:t>
            </w:r>
            <w:r w:rsidR="00EE5EEF" w:rsidRPr="00BD1182">
              <w:rPr>
                <w:rFonts w:ascii="Arial" w:hAnsi="Arial" w:cs="Arial"/>
                <w:b/>
              </w:rPr>
              <w:t>. FIRMAS AUTORIZADAS</w:t>
            </w:r>
          </w:p>
          <w:p w14:paraId="78ED9131" w14:textId="77777777" w:rsidR="00EE5EEF" w:rsidRPr="00BD1182" w:rsidRDefault="00EE5EEF" w:rsidP="001C1438">
            <w:pPr>
              <w:tabs>
                <w:tab w:val="left" w:pos="142"/>
                <w:tab w:val="left" w:pos="284"/>
              </w:tabs>
              <w:rPr>
                <w:rFonts w:ascii="Arial" w:hAnsi="Arial" w:cs="Arial"/>
                <w:b/>
              </w:rPr>
            </w:pPr>
          </w:p>
          <w:p w14:paraId="64A47CCC" w14:textId="77777777" w:rsidR="00891846" w:rsidRPr="00BD1182" w:rsidRDefault="00891846" w:rsidP="001C1438">
            <w:pPr>
              <w:tabs>
                <w:tab w:val="left" w:pos="142"/>
                <w:tab w:val="left" w:pos="284"/>
              </w:tabs>
              <w:rPr>
                <w:rFonts w:ascii="Arial" w:hAnsi="Arial" w:cs="Arial"/>
                <w:b/>
              </w:rPr>
            </w:pPr>
          </w:p>
          <w:p w14:paraId="66CF1CD3" w14:textId="77777777" w:rsidR="00891846" w:rsidRPr="00BD1182" w:rsidRDefault="00891846" w:rsidP="001C1438">
            <w:pPr>
              <w:tabs>
                <w:tab w:val="left" w:pos="142"/>
                <w:tab w:val="left" w:pos="284"/>
              </w:tabs>
              <w:rPr>
                <w:rFonts w:ascii="Arial" w:hAnsi="Arial" w:cs="Arial"/>
                <w:b/>
              </w:rPr>
            </w:pPr>
          </w:p>
          <w:tbl>
            <w:tblPr>
              <w:tblW w:w="0" w:type="auto"/>
              <w:jc w:val="center"/>
              <w:tblLook w:val="04A0" w:firstRow="1" w:lastRow="0" w:firstColumn="1" w:lastColumn="0" w:noHBand="0" w:noVBand="1"/>
            </w:tblPr>
            <w:tblGrid>
              <w:gridCol w:w="4801"/>
              <w:gridCol w:w="4820"/>
            </w:tblGrid>
            <w:tr w:rsidR="00EE5EEF" w:rsidRPr="00BD1182" w14:paraId="2FF2FE58" w14:textId="77777777" w:rsidTr="005466A9">
              <w:trPr>
                <w:trHeight w:val="984"/>
                <w:jc w:val="center"/>
              </w:trPr>
              <w:tc>
                <w:tcPr>
                  <w:tcW w:w="4801" w:type="dxa"/>
                  <w:shd w:val="clear" w:color="auto" w:fill="auto"/>
                </w:tcPr>
                <w:p w14:paraId="4CE7F2B8" w14:textId="77777777" w:rsidR="00EE5EEF" w:rsidRPr="00BD1182" w:rsidRDefault="00EE5EEF" w:rsidP="001C1438">
                  <w:pPr>
                    <w:rPr>
                      <w:rFonts w:ascii="Arial" w:hAnsi="Arial" w:cs="Arial"/>
                      <w:noProof/>
                      <w:lang w:eastAsia="es-CO"/>
                    </w:rPr>
                  </w:pPr>
                </w:p>
                <w:p w14:paraId="795768AA" w14:textId="77777777" w:rsidR="00EE5EEF" w:rsidRPr="00BD1182" w:rsidRDefault="00EE5EEF" w:rsidP="001C1438">
                  <w:pPr>
                    <w:rPr>
                      <w:rFonts w:ascii="Arial" w:hAnsi="Arial" w:cs="Arial"/>
                      <w:noProof/>
                      <w:lang w:eastAsia="es-CO"/>
                    </w:rPr>
                  </w:pPr>
                </w:p>
                <w:p w14:paraId="29572A36" w14:textId="77777777" w:rsidR="00EE5EEF" w:rsidRPr="00BD1182" w:rsidRDefault="00EE5EEF" w:rsidP="001C1438">
                  <w:pPr>
                    <w:rPr>
                      <w:rFonts w:ascii="Arial" w:hAnsi="Arial" w:cs="Arial"/>
                      <w:noProof/>
                      <w:lang w:eastAsia="es-CO"/>
                    </w:rPr>
                  </w:pPr>
                  <w:r w:rsidRPr="00BD1182">
                    <w:rPr>
                      <w:rFonts w:ascii="Arial" w:hAnsi="Arial" w:cs="Arial"/>
                      <w:noProof/>
                      <w:lang w:eastAsia="es-CO"/>
                    </w:rPr>
                    <w:t>___________________________________</w:t>
                  </w:r>
                </w:p>
                <w:p w14:paraId="0FFB1530" w14:textId="33BF7CC7" w:rsidR="00EE5EEF" w:rsidRPr="00BD1182" w:rsidRDefault="00EE5EEF" w:rsidP="001C1438">
                  <w:pPr>
                    <w:rPr>
                      <w:rFonts w:ascii="Arial" w:hAnsi="Arial" w:cs="Arial"/>
                      <w:noProof/>
                      <w:lang w:eastAsia="es-CO"/>
                    </w:rPr>
                  </w:pPr>
                  <w:r w:rsidRPr="00BD1182">
                    <w:rPr>
                      <w:rFonts w:ascii="Arial" w:hAnsi="Arial" w:cs="Arial"/>
                      <w:noProof/>
                      <w:lang w:eastAsia="es-CO"/>
                    </w:rPr>
                    <w:t xml:space="preserve">FIRMA </w:t>
                  </w:r>
                  <w:r w:rsidR="004C11A2" w:rsidRPr="00BD1182">
                    <w:rPr>
                      <w:rFonts w:ascii="Arial" w:hAnsi="Arial" w:cs="Arial"/>
                      <w:noProof/>
                      <w:lang w:eastAsia="es-CO"/>
                    </w:rPr>
                    <w:t>RECTOR</w:t>
                  </w:r>
                </w:p>
                <w:p w14:paraId="2E68956D" w14:textId="77777777" w:rsidR="00EE5EEF" w:rsidRPr="00BD1182" w:rsidRDefault="00EE5EEF" w:rsidP="001C1438">
                  <w:pPr>
                    <w:rPr>
                      <w:rFonts w:ascii="Arial" w:hAnsi="Arial" w:cs="Arial"/>
                      <w:noProof/>
                      <w:lang w:eastAsia="es-CO"/>
                    </w:rPr>
                  </w:pPr>
                  <w:r w:rsidRPr="00BD1182">
                    <w:rPr>
                      <w:rFonts w:ascii="Arial" w:hAnsi="Arial" w:cs="Arial"/>
                      <w:noProof/>
                      <w:lang w:eastAsia="es-CO"/>
                    </w:rPr>
                    <w:t>NOMBRE:</w:t>
                  </w:r>
                </w:p>
                <w:p w14:paraId="7D3938E8" w14:textId="77777777" w:rsidR="00EE5EEF" w:rsidRPr="00BD1182" w:rsidRDefault="00EE5EEF" w:rsidP="001C1438">
                  <w:pPr>
                    <w:tabs>
                      <w:tab w:val="left" w:pos="410"/>
                    </w:tabs>
                    <w:rPr>
                      <w:rFonts w:ascii="Arial" w:hAnsi="Arial" w:cs="Arial"/>
                      <w:noProof/>
                      <w:lang w:eastAsia="es-CO"/>
                    </w:rPr>
                  </w:pPr>
                  <w:r w:rsidRPr="00BD1182">
                    <w:rPr>
                      <w:rFonts w:ascii="Arial" w:hAnsi="Arial" w:cs="Arial"/>
                      <w:noProof/>
                      <w:lang w:eastAsia="es-CO"/>
                    </w:rPr>
                    <w:t>CARGO:</w:t>
                  </w:r>
                </w:p>
              </w:tc>
              <w:tc>
                <w:tcPr>
                  <w:tcW w:w="4820" w:type="dxa"/>
                  <w:shd w:val="clear" w:color="auto" w:fill="auto"/>
                </w:tcPr>
                <w:p w14:paraId="174912F8" w14:textId="77777777" w:rsidR="00EE5EEF" w:rsidRPr="00BD1182" w:rsidRDefault="00EE5EEF" w:rsidP="001C1438">
                  <w:pPr>
                    <w:rPr>
                      <w:rFonts w:ascii="Arial" w:hAnsi="Arial" w:cs="Arial"/>
                      <w:noProof/>
                      <w:lang w:eastAsia="es-CO"/>
                    </w:rPr>
                  </w:pPr>
                </w:p>
                <w:p w14:paraId="69698324" w14:textId="77777777" w:rsidR="00EE5EEF" w:rsidRPr="00BD1182" w:rsidRDefault="00EE5EEF" w:rsidP="001C1438">
                  <w:pPr>
                    <w:rPr>
                      <w:rFonts w:ascii="Arial" w:hAnsi="Arial" w:cs="Arial"/>
                      <w:noProof/>
                      <w:lang w:eastAsia="es-CO"/>
                    </w:rPr>
                  </w:pPr>
                </w:p>
                <w:p w14:paraId="663C3CBD" w14:textId="0A8FB0F4" w:rsidR="00EE5EEF" w:rsidRPr="00BD1182" w:rsidRDefault="00EE5EEF" w:rsidP="004C780F">
                  <w:pPr>
                    <w:rPr>
                      <w:rFonts w:ascii="Arial" w:hAnsi="Arial" w:cs="Arial"/>
                      <w:noProof/>
                      <w:lang w:eastAsia="es-CO"/>
                    </w:rPr>
                  </w:pPr>
                </w:p>
              </w:tc>
            </w:tr>
          </w:tbl>
          <w:p w14:paraId="18144E16" w14:textId="77777777" w:rsidR="00EE5EEF" w:rsidRPr="00BD1182" w:rsidRDefault="00EE5EEF" w:rsidP="001C1438">
            <w:pPr>
              <w:tabs>
                <w:tab w:val="left" w:pos="142"/>
                <w:tab w:val="left" w:pos="284"/>
              </w:tabs>
              <w:rPr>
                <w:rFonts w:ascii="Arial" w:hAnsi="Arial" w:cs="Arial"/>
                <w:u w:val="single"/>
              </w:rPr>
            </w:pPr>
          </w:p>
          <w:p w14:paraId="28D84EB2" w14:textId="0204A12B" w:rsidR="00662DCD" w:rsidRPr="00BD1182" w:rsidRDefault="00EE5EEF" w:rsidP="004C780F">
            <w:pPr>
              <w:tabs>
                <w:tab w:val="left" w:pos="142"/>
                <w:tab w:val="left" w:pos="284"/>
              </w:tabs>
              <w:rPr>
                <w:rFonts w:ascii="Arial" w:hAnsi="Arial" w:cs="Arial"/>
                <w:b/>
              </w:rPr>
            </w:pPr>
            <w:r w:rsidRPr="00BD1182">
              <w:rPr>
                <w:rFonts w:ascii="Arial" w:hAnsi="Arial" w:cs="Arial"/>
              </w:rPr>
              <w:t>Elaboró:</w:t>
            </w:r>
            <w:r w:rsidR="004C780F" w:rsidRPr="00BD1182">
              <w:rPr>
                <w:rFonts w:ascii="Arial" w:hAnsi="Arial" w:cs="Arial"/>
              </w:rPr>
              <w:t xml:space="preserve"> </w:t>
            </w:r>
            <w:r w:rsidR="004C780F" w:rsidRPr="00BD1182">
              <w:rPr>
                <w:rFonts w:ascii="Arial" w:hAnsi="Arial" w:cs="Arial"/>
                <w:color w:val="833C0B" w:themeColor="accent2" w:themeShade="80"/>
              </w:rPr>
              <w:t xml:space="preserve">XXX </w:t>
            </w:r>
            <w:r w:rsidR="004C780F" w:rsidRPr="00BD1182">
              <w:rPr>
                <w:rFonts w:ascii="Arial" w:hAnsi="Arial" w:cs="Arial"/>
              </w:rPr>
              <w:t xml:space="preserve">– Cargo – IED </w:t>
            </w:r>
            <w:r w:rsidR="004C780F" w:rsidRPr="00BD1182">
              <w:rPr>
                <w:rFonts w:ascii="Arial" w:hAnsi="Arial" w:cs="Arial"/>
                <w:color w:val="833C0B" w:themeColor="accent2" w:themeShade="80"/>
              </w:rPr>
              <w:t>XXX</w:t>
            </w:r>
          </w:p>
        </w:tc>
      </w:tr>
    </w:tbl>
    <w:p w14:paraId="68A24B73" w14:textId="77777777" w:rsidR="00AB0B7E" w:rsidRPr="00BD1182" w:rsidRDefault="00AB0B7E" w:rsidP="005B7866">
      <w:pPr>
        <w:tabs>
          <w:tab w:val="left" w:pos="142"/>
          <w:tab w:val="left" w:pos="284"/>
        </w:tabs>
        <w:rPr>
          <w:rFonts w:ascii="Arial" w:hAnsi="Arial" w:cs="Arial"/>
          <w:vanish/>
        </w:rPr>
      </w:pPr>
    </w:p>
    <w:p w14:paraId="35357104" w14:textId="77777777" w:rsidR="00CC1A5B" w:rsidRPr="00BD1182" w:rsidRDefault="00CC1A5B" w:rsidP="005B7866">
      <w:pPr>
        <w:tabs>
          <w:tab w:val="left" w:pos="142"/>
          <w:tab w:val="left" w:pos="284"/>
        </w:tabs>
        <w:spacing w:line="336" w:lineRule="auto"/>
        <w:rPr>
          <w:rFonts w:ascii="Arial" w:eastAsia="Arial Unicode MS" w:hAnsi="Arial" w:cs="Arial"/>
          <w:b/>
          <w:i/>
          <w:vanish/>
          <w:color w:val="0000FF"/>
        </w:rPr>
        <w:sectPr w:rsidR="00CC1A5B" w:rsidRPr="00BD1182" w:rsidSect="00E961D3">
          <w:headerReference w:type="default" r:id="rId9"/>
          <w:footerReference w:type="default" r:id="rId10"/>
          <w:headerReference w:type="first" r:id="rId11"/>
          <w:footerReference w:type="first" r:id="rId12"/>
          <w:type w:val="continuous"/>
          <w:pgSz w:w="12242" w:h="15842" w:code="1"/>
          <w:pgMar w:top="1134" w:right="1134" w:bottom="1134" w:left="1134" w:header="567" w:footer="424" w:gutter="0"/>
          <w:cols w:space="720"/>
          <w:docGrid w:linePitch="272"/>
        </w:sectPr>
      </w:pPr>
    </w:p>
    <w:p w14:paraId="5E3D720E" w14:textId="77777777" w:rsidR="00CF74FF" w:rsidRPr="00BD1182" w:rsidRDefault="00CF74FF" w:rsidP="005B7866">
      <w:pPr>
        <w:tabs>
          <w:tab w:val="left" w:pos="142"/>
          <w:tab w:val="left" w:pos="284"/>
        </w:tabs>
        <w:spacing w:line="336" w:lineRule="auto"/>
        <w:jc w:val="center"/>
        <w:rPr>
          <w:rFonts w:ascii="Arial" w:eastAsia="Arial Unicode MS" w:hAnsi="Arial" w:cs="Arial"/>
          <w:b/>
          <w:i/>
          <w:vanish/>
          <w:color w:val="0000FF"/>
        </w:rPr>
      </w:pPr>
    </w:p>
    <w:p w14:paraId="764D677D" w14:textId="77777777" w:rsidR="00CF74FF" w:rsidRPr="00BD1182" w:rsidRDefault="00CF74FF" w:rsidP="005B7866">
      <w:pPr>
        <w:tabs>
          <w:tab w:val="left" w:pos="142"/>
          <w:tab w:val="left" w:pos="284"/>
        </w:tabs>
        <w:jc w:val="center"/>
        <w:rPr>
          <w:rFonts w:ascii="Arial" w:hAnsi="Arial" w:cs="Arial"/>
          <w:vanish/>
          <w:color w:val="0000FF"/>
        </w:rPr>
      </w:pPr>
    </w:p>
    <w:sectPr w:rsidR="00CF74FF" w:rsidRPr="00BD1182" w:rsidSect="00755B5F">
      <w:type w:val="continuous"/>
      <w:pgSz w:w="12242" w:h="15842" w:code="1"/>
      <w:pgMar w:top="1134" w:right="1134" w:bottom="1134" w:left="1134" w:header="567" w:footer="6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4318" w14:textId="77777777" w:rsidR="008652BC" w:rsidRDefault="008652BC">
      <w:r>
        <w:separator/>
      </w:r>
    </w:p>
  </w:endnote>
  <w:endnote w:type="continuationSeparator" w:id="0">
    <w:p w14:paraId="4A1C87FC" w14:textId="77777777" w:rsidR="008652BC" w:rsidRDefault="0086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5D0D" w14:textId="11261703" w:rsidR="006F5BDA" w:rsidRPr="00B41820" w:rsidRDefault="006F5BDA" w:rsidP="00FF4EE7">
    <w:pPr>
      <w:pStyle w:val="Piedepgina"/>
      <w:jc w:val="right"/>
      <w:rPr>
        <w:rFonts w:ascii="Arial" w:hAnsi="Arial" w:cs="Arial"/>
        <w:sz w:val="16"/>
        <w:szCs w:val="16"/>
      </w:rPr>
    </w:pPr>
    <w:r>
      <w:rPr>
        <w:rStyle w:val="Nmerodepgina"/>
        <w:rFonts w:ascii="Arial" w:hAnsi="Arial" w:cs="Arial"/>
        <w:sz w:val="16"/>
        <w:szCs w:val="16"/>
      </w:rPr>
      <w:t xml:space="preserve">             </w:t>
    </w:r>
  </w:p>
  <w:p w14:paraId="3138A615" w14:textId="77777777" w:rsidR="006F5BDA" w:rsidRDefault="006F5BDA" w:rsidP="003E422F">
    <w:pPr>
      <w:pStyle w:val="Piedepgina"/>
      <w:jc w:val="center"/>
      <w:rPr>
        <w:rFonts w:ascii="Arial" w:hAnsi="Arial" w:cs="Arial"/>
        <w:sz w:val="16"/>
        <w:szCs w:val="16"/>
      </w:rPr>
    </w:pPr>
  </w:p>
  <w:p w14:paraId="6548302B" w14:textId="77777777" w:rsidR="006F5BDA" w:rsidRPr="009353D7" w:rsidRDefault="006F5BDA" w:rsidP="003E422F">
    <w:pPr>
      <w:pStyle w:val="Piedepgina"/>
      <w:jc w:val="center"/>
      <w:rPr>
        <w:rFonts w:ascii="Arial" w:hAnsi="Arial" w:cs="Arial"/>
        <w:sz w:val="16"/>
        <w:szCs w:val="16"/>
      </w:rPr>
    </w:pPr>
    <w:r w:rsidRPr="009353D7">
      <w:rPr>
        <w:rFonts w:ascii="Arial" w:hAnsi="Arial" w:cs="Arial"/>
        <w:sz w:val="16"/>
        <w:szCs w:val="16"/>
      </w:rPr>
      <w:t xml:space="preserve">Página: </w:t>
    </w:r>
    <w:r w:rsidRPr="009353D7">
      <w:rPr>
        <w:rFonts w:ascii="Arial" w:hAnsi="Arial" w:cs="Arial"/>
        <w:sz w:val="16"/>
        <w:szCs w:val="16"/>
      </w:rPr>
      <w:fldChar w:fldCharType="begin"/>
    </w:r>
    <w:r w:rsidRPr="009353D7">
      <w:rPr>
        <w:rFonts w:ascii="Arial" w:hAnsi="Arial" w:cs="Arial"/>
        <w:sz w:val="16"/>
        <w:szCs w:val="16"/>
      </w:rPr>
      <w:instrText xml:space="preserve"> PAGE  \* Arabic  \* MERGEFORMAT </w:instrText>
    </w:r>
    <w:r w:rsidRPr="009353D7">
      <w:rPr>
        <w:rFonts w:ascii="Arial" w:hAnsi="Arial" w:cs="Arial"/>
        <w:sz w:val="16"/>
        <w:szCs w:val="16"/>
      </w:rPr>
      <w:fldChar w:fldCharType="separate"/>
    </w:r>
    <w:r>
      <w:rPr>
        <w:rFonts w:ascii="Arial" w:hAnsi="Arial" w:cs="Arial"/>
        <w:noProof/>
        <w:sz w:val="16"/>
        <w:szCs w:val="16"/>
      </w:rPr>
      <w:t>9</w:t>
    </w:r>
    <w:r w:rsidRPr="009353D7">
      <w:rPr>
        <w:rFonts w:ascii="Arial" w:hAnsi="Arial" w:cs="Arial"/>
        <w:sz w:val="16"/>
        <w:szCs w:val="16"/>
      </w:rPr>
      <w:fldChar w:fldCharType="end"/>
    </w:r>
    <w:r w:rsidRPr="009353D7">
      <w:rPr>
        <w:rFonts w:ascii="Arial" w:hAnsi="Arial" w:cs="Arial"/>
        <w:sz w:val="16"/>
        <w:szCs w:val="16"/>
      </w:rPr>
      <w:t xml:space="preserve"> de </w:t>
    </w:r>
    <w:r w:rsidRPr="009353D7">
      <w:rPr>
        <w:rFonts w:ascii="Arial" w:hAnsi="Arial" w:cs="Arial"/>
        <w:sz w:val="16"/>
        <w:szCs w:val="16"/>
      </w:rPr>
      <w:fldChar w:fldCharType="begin"/>
    </w:r>
    <w:r w:rsidRPr="009353D7">
      <w:rPr>
        <w:rFonts w:ascii="Arial" w:hAnsi="Arial" w:cs="Arial"/>
        <w:sz w:val="16"/>
        <w:szCs w:val="16"/>
      </w:rPr>
      <w:instrText xml:space="preserve"> NUMPAGES  \* Arabic  \* MERGEFORMAT </w:instrText>
    </w:r>
    <w:r w:rsidRPr="009353D7">
      <w:rPr>
        <w:rFonts w:ascii="Arial" w:hAnsi="Arial" w:cs="Arial"/>
        <w:sz w:val="16"/>
        <w:szCs w:val="16"/>
      </w:rPr>
      <w:fldChar w:fldCharType="separate"/>
    </w:r>
    <w:r>
      <w:rPr>
        <w:rFonts w:ascii="Arial" w:hAnsi="Arial" w:cs="Arial"/>
        <w:noProof/>
        <w:sz w:val="16"/>
        <w:szCs w:val="16"/>
      </w:rPr>
      <w:t>10</w:t>
    </w:r>
    <w:r w:rsidRPr="009353D7">
      <w:rPr>
        <w:rFonts w:ascii="Arial" w:hAnsi="Arial" w:cs="Arial"/>
        <w:sz w:val="16"/>
        <w:szCs w:val="16"/>
      </w:rPr>
      <w:fldChar w:fldCharType="end"/>
    </w:r>
  </w:p>
  <w:p w14:paraId="1D6CD8D6" w14:textId="77777777" w:rsidR="006F5BDA" w:rsidRPr="003E422F" w:rsidRDefault="006F5BDA" w:rsidP="003E42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C7CE" w14:textId="77777777" w:rsidR="006F5BDA" w:rsidRDefault="006F5BDA">
    <w:pPr>
      <w:ind w:right="-658"/>
    </w:pPr>
    <w:r>
      <w:t xml:space="preserve">                                                             </w:t>
    </w:r>
  </w:p>
  <w:p w14:paraId="1DED2791" w14:textId="77777777" w:rsidR="006F5BDA" w:rsidRDefault="006F5BDA">
    <w:pPr>
      <w:ind w:right="-658"/>
    </w:pPr>
  </w:p>
  <w:p w14:paraId="2E13B7B9" w14:textId="77777777" w:rsidR="006F5BDA" w:rsidRDefault="006F5BDA" w:rsidP="0078688D">
    <w:pPr>
      <w:ind w:right="-658"/>
    </w:pPr>
    <w:r>
      <w:t xml:space="preserve">                                                          </w:t>
    </w:r>
  </w:p>
  <w:p w14:paraId="457C0A13" w14:textId="77777777" w:rsidR="006F5BDA" w:rsidRDefault="006F5BDA" w:rsidP="0078688D">
    <w:pPr>
      <w:rPr>
        <w:rFonts w:ascii="Arial" w:hAnsi="Arial" w:cs="Arial"/>
        <w:sz w:val="18"/>
        <w:szCs w:val="18"/>
      </w:rPr>
    </w:pPr>
    <w:r w:rsidRPr="00A767D3">
      <w:rPr>
        <w:rFonts w:ascii="Arial" w:hAnsi="Arial" w:cs="Arial"/>
      </w:rPr>
      <w:t xml:space="preserve">Avenida El Dorado </w:t>
    </w:r>
    <w:proofErr w:type="spellStart"/>
    <w:r w:rsidRPr="00A767D3">
      <w:rPr>
        <w:rFonts w:ascii="Arial" w:hAnsi="Arial" w:cs="Arial"/>
      </w:rPr>
      <w:t>N°</w:t>
    </w:r>
    <w:proofErr w:type="spellEnd"/>
    <w:r w:rsidRPr="00A767D3">
      <w:rPr>
        <w:rFonts w:ascii="Arial" w:hAnsi="Arial" w:cs="Arial"/>
      </w:rPr>
      <w:t xml:space="preserve"> 66-63     </w:t>
    </w:r>
    <w:r w:rsidRPr="00A767D3">
      <w:rPr>
        <w:rFonts w:ascii="Arial" w:hAnsi="Arial" w:cs="Arial"/>
      </w:rPr>
      <w:tab/>
      <w:t>PBX: 3241000     www.sedbogota.edu.co     Línea 19</w:t>
    </w:r>
    <w:r>
      <w:rPr>
        <w:rFonts w:ascii="Arial" w:hAnsi="Arial" w:cs="Arial"/>
      </w:rPr>
      <w:t>5</w:t>
    </w:r>
  </w:p>
  <w:p w14:paraId="429B5AE3" w14:textId="77777777" w:rsidR="006F5BDA" w:rsidRPr="00DB3137" w:rsidRDefault="006F5BDA" w:rsidP="0078688D">
    <w:pPr>
      <w:pStyle w:val="Piedepgina"/>
      <w:tabs>
        <w:tab w:val="clear" w:pos="4252"/>
        <w:tab w:val="clear" w:pos="8504"/>
        <w:tab w:val="center" w:pos="4819"/>
        <w:tab w:val="right" w:pos="9638"/>
      </w:tabs>
      <w:jc w:val="right"/>
      <w:rPr>
        <w:rFonts w:ascii="Arial" w:hAnsi="Arial" w:cs="Arial"/>
        <w:lang w:val="en-US"/>
      </w:rPr>
    </w:pPr>
    <w:r w:rsidRPr="00DB3137">
      <w:rPr>
        <w:rFonts w:ascii="Arial" w:hAnsi="Arial" w:cs="Arial"/>
        <w:lang w:val="en-US"/>
      </w:rPr>
      <w:t xml:space="preserve">0X-IF-0XX   </w:t>
    </w:r>
  </w:p>
  <w:p w14:paraId="5CFA8417" w14:textId="77777777" w:rsidR="006F5BDA" w:rsidRPr="00DB3137" w:rsidRDefault="006F5BDA" w:rsidP="0078688D">
    <w:pPr>
      <w:pStyle w:val="Piedepgina"/>
      <w:tabs>
        <w:tab w:val="clear" w:pos="4252"/>
        <w:tab w:val="clear" w:pos="8504"/>
        <w:tab w:val="center" w:pos="4819"/>
        <w:tab w:val="right" w:pos="9638"/>
      </w:tabs>
      <w:jc w:val="right"/>
      <w:rPr>
        <w:rFonts w:ascii="Arial" w:hAnsi="Arial" w:cs="Arial"/>
      </w:rPr>
    </w:pPr>
    <w:r w:rsidRPr="00DB3137">
      <w:rPr>
        <w:rFonts w:ascii="Arial" w:hAnsi="Arial" w:cs="Arial"/>
      </w:rPr>
      <w:t>V.Z</w:t>
    </w:r>
  </w:p>
  <w:p w14:paraId="11AA4717" w14:textId="77777777" w:rsidR="006F5BDA" w:rsidRPr="000655C1" w:rsidRDefault="006F5BDA" w:rsidP="0078688D">
    <w:pPr>
      <w:pStyle w:val="Piedepgina"/>
      <w:jc w:val="cente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440C" w14:textId="77777777" w:rsidR="008652BC" w:rsidRDefault="008652BC">
      <w:r>
        <w:separator/>
      </w:r>
    </w:p>
  </w:footnote>
  <w:footnote w:type="continuationSeparator" w:id="0">
    <w:p w14:paraId="3EF3090C" w14:textId="77777777" w:rsidR="008652BC" w:rsidRDefault="0086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8185"/>
    </w:tblGrid>
    <w:tr w:rsidR="006F5BDA" w:rsidRPr="00E0505E" w14:paraId="17A256CA" w14:textId="77777777" w:rsidTr="5CAC56CC">
      <w:trPr>
        <w:trHeight w:val="1124"/>
      </w:trPr>
      <w:tc>
        <w:tcPr>
          <w:tcW w:w="1779" w:type="dxa"/>
          <w:shd w:val="clear" w:color="auto" w:fill="auto"/>
        </w:tcPr>
        <w:p w14:paraId="389CA0F8" w14:textId="0269674F" w:rsidR="006F5BDA" w:rsidRPr="00E0505E" w:rsidRDefault="006F5BDA" w:rsidP="005754CF">
          <w:pPr>
            <w:pStyle w:val="Encabezado"/>
            <w:tabs>
              <w:tab w:val="left" w:pos="0"/>
              <w:tab w:val="center" w:pos="4987"/>
            </w:tabs>
            <w:rPr>
              <w:rFonts w:ascii="Arial" w:hAnsi="Arial" w:cs="Arial"/>
              <w:b/>
              <w:sz w:val="24"/>
              <w:szCs w:val="24"/>
            </w:rPr>
          </w:pPr>
          <w:r w:rsidRPr="00E0505E">
            <w:rPr>
              <w:rFonts w:ascii="Arial" w:hAnsi="Arial" w:cs="Arial"/>
              <w:b/>
              <w:noProof/>
              <w:sz w:val="24"/>
              <w:szCs w:val="24"/>
            </w:rPr>
            <w:drawing>
              <wp:anchor distT="0" distB="0" distL="114300" distR="114300" simplePos="0" relativeHeight="251660800" behindDoc="0" locked="0" layoutInCell="1" allowOverlap="1" wp14:anchorId="214A5F3C" wp14:editId="68097DF9">
                <wp:simplePos x="0" y="0"/>
                <wp:positionH relativeFrom="column">
                  <wp:posOffset>125730</wp:posOffset>
                </wp:positionH>
                <wp:positionV relativeFrom="paragraph">
                  <wp:posOffset>34925</wp:posOffset>
                </wp:positionV>
                <wp:extent cx="731520" cy="589528"/>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5895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5" w:type="dxa"/>
          <w:shd w:val="clear" w:color="auto" w:fill="auto"/>
          <w:vAlign w:val="center"/>
        </w:tcPr>
        <w:p w14:paraId="19601F6D" w14:textId="3D61A500" w:rsidR="006F5BDA" w:rsidRPr="00A90D18" w:rsidRDefault="006F5BDA" w:rsidP="000D5926">
          <w:pPr>
            <w:pStyle w:val="Encabezado"/>
            <w:jc w:val="center"/>
            <w:rPr>
              <w:rFonts w:ascii="Arial" w:hAnsi="Arial" w:cs="Arial"/>
              <w:b/>
              <w:sz w:val="24"/>
              <w:szCs w:val="24"/>
            </w:rPr>
          </w:pPr>
          <w:r w:rsidRPr="00E0505E">
            <w:rPr>
              <w:rFonts w:ascii="Arial" w:hAnsi="Arial" w:cs="Arial"/>
              <w:b/>
              <w:sz w:val="24"/>
              <w:szCs w:val="24"/>
            </w:rPr>
            <w:t>ESTUDIOS Y DOCUMENTOS PREVIOS</w:t>
          </w:r>
          <w:r>
            <w:rPr>
              <w:rFonts w:ascii="Arial" w:hAnsi="Arial" w:cs="Arial"/>
              <w:b/>
              <w:sz w:val="24"/>
              <w:szCs w:val="24"/>
            </w:rPr>
            <w:t xml:space="preserve"> PROCESO DE </w:t>
          </w:r>
          <w:r w:rsidR="0026186F">
            <w:rPr>
              <w:rFonts w:ascii="Arial" w:hAnsi="Arial" w:cs="Arial"/>
              <w:b/>
              <w:sz w:val="24"/>
              <w:szCs w:val="24"/>
            </w:rPr>
            <w:t>RÉGIMEN</w:t>
          </w:r>
          <w:r>
            <w:rPr>
              <w:rFonts w:ascii="Arial" w:hAnsi="Arial" w:cs="Arial"/>
              <w:b/>
              <w:sz w:val="24"/>
              <w:szCs w:val="24"/>
            </w:rPr>
            <w:t xml:space="preserve"> ESPECIAL</w:t>
          </w:r>
          <w:r w:rsidR="00022F4A">
            <w:rPr>
              <w:rFonts w:ascii="Arial" w:hAnsi="Arial" w:cs="Arial"/>
              <w:b/>
              <w:sz w:val="24"/>
              <w:szCs w:val="24"/>
            </w:rPr>
            <w:t>-CONTRATACIÓN DIRECTA</w:t>
          </w:r>
        </w:p>
      </w:tc>
    </w:tr>
  </w:tbl>
  <w:p w14:paraId="49E85415" w14:textId="40AFA5F3" w:rsidR="006F5BDA" w:rsidRPr="005754CF" w:rsidRDefault="000D5926" w:rsidP="000D5926">
    <w:pPr>
      <w:pStyle w:val="Encabezado"/>
      <w:tabs>
        <w:tab w:val="clear" w:pos="8504"/>
        <w:tab w:val="left" w:pos="0"/>
        <w:tab w:val="left" w:pos="6360"/>
      </w:tabs>
      <w:rPr>
        <w:rFonts w:ascii="Arial" w:hAnsi="Arial" w:cs="Arial"/>
        <w:b/>
        <w:sz w:val="24"/>
        <w:szCs w:val="24"/>
      </w:rPr>
    </w:pPr>
    <w:r>
      <w:rPr>
        <w:rFonts w:ascii="Arial" w:hAnsi="Arial" w:cs="Arial"/>
        <w:b/>
        <w:sz w:val="24"/>
        <w:szCs w:val="24"/>
      </w:rPr>
      <w:tab/>
    </w:r>
    <w:r>
      <w:rPr>
        <w:rFonts w:ascii="Arial" w:hAnsi="Arial" w:cs="Arial"/>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FFAA" w14:textId="7EA973DA" w:rsidR="006F5BDA" w:rsidRPr="0078688D" w:rsidRDefault="006F5BDA" w:rsidP="00D4151D">
    <w:pPr>
      <w:pStyle w:val="Encabezado"/>
      <w:rPr>
        <w:rFonts w:ascii="Arial" w:hAnsi="Arial" w:cs="Arial"/>
        <w:b/>
        <w:sz w:val="28"/>
        <w:szCs w:val="28"/>
      </w:rPr>
    </w:pPr>
    <w:r>
      <w:rPr>
        <w:noProof/>
      </w:rPr>
      <w:drawing>
        <wp:anchor distT="0" distB="0" distL="114300" distR="114300" simplePos="0" relativeHeight="251657216" behindDoc="1" locked="0" layoutInCell="1" allowOverlap="1" wp14:anchorId="3D343B77" wp14:editId="176451F9">
          <wp:simplePos x="0" y="0"/>
          <wp:positionH relativeFrom="column">
            <wp:posOffset>135890</wp:posOffset>
          </wp:positionH>
          <wp:positionV relativeFrom="paragraph">
            <wp:posOffset>-73660</wp:posOffset>
          </wp:positionV>
          <wp:extent cx="1038225" cy="83756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37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5CAC56CC" w:rsidRPr="0033D440">
      <w:rPr>
        <w:rFonts w:ascii="Arial" w:hAnsi="Arial" w:cs="Arial"/>
        <w:b/>
        <w:bCs/>
        <w:sz w:val="28"/>
        <w:szCs w:val="28"/>
      </w:rPr>
      <w:t>ESTUDIOS Y DOCUMENTOS PREVIOS</w:t>
    </w:r>
  </w:p>
  <w:p w14:paraId="72DDE476" w14:textId="77777777" w:rsidR="006F5BDA" w:rsidRPr="0078688D" w:rsidRDefault="006F5BDA" w:rsidP="001C6E94">
    <w:pPr>
      <w:pStyle w:val="Encabezado"/>
      <w:tabs>
        <w:tab w:val="left" w:pos="3000"/>
        <w:tab w:val="center" w:pos="4987"/>
      </w:tabs>
      <w:rPr>
        <w:rFonts w:ascii="Arial" w:hAnsi="Arial" w:cs="Arial"/>
        <w:b/>
        <w:sz w:val="22"/>
        <w:szCs w:val="22"/>
      </w:rPr>
    </w:pPr>
    <w:r>
      <w:rPr>
        <w:rFonts w:ascii="Arial" w:hAnsi="Arial" w:cs="Arial"/>
        <w:b/>
        <w:sz w:val="22"/>
        <w:szCs w:val="22"/>
      </w:rPr>
      <w:tab/>
    </w:r>
    <w:r>
      <w:rPr>
        <w:rFonts w:ascii="Arial" w:hAnsi="Arial" w:cs="Arial"/>
        <w:b/>
        <w:sz w:val="22"/>
        <w:szCs w:val="22"/>
      </w:rPr>
      <w:tab/>
    </w:r>
    <w:r w:rsidRPr="0078688D">
      <w:rPr>
        <w:rFonts w:ascii="Arial" w:hAnsi="Arial" w:cs="Arial"/>
        <w:b/>
        <w:sz w:val="22"/>
        <w:szCs w:val="22"/>
      </w:rPr>
      <w:t xml:space="preserve">PROCESO DE SELECCIÓN </w:t>
    </w:r>
  </w:p>
  <w:p w14:paraId="45927C8D" w14:textId="77777777" w:rsidR="006F5BDA" w:rsidRDefault="006F5BDA" w:rsidP="006B6591">
    <w:pPr>
      <w:pStyle w:val="Encabezado"/>
      <w:jc w:val="center"/>
      <w:rPr>
        <w:rFonts w:ascii="Arial" w:hAnsi="Arial" w:cs="Arial"/>
        <w:b/>
      </w:rPr>
    </w:pPr>
    <w:r w:rsidRPr="0078688D">
      <w:rPr>
        <w:rFonts w:ascii="Arial" w:hAnsi="Arial" w:cs="Arial"/>
        <w:b/>
      </w:rPr>
      <w:t>(Licitación Pública, Concursos de Méritos y Selección Abreviada)</w:t>
    </w:r>
  </w:p>
  <w:p w14:paraId="1FC10677" w14:textId="77777777" w:rsidR="006F5BDA" w:rsidRDefault="006F5BDA" w:rsidP="006B6591">
    <w:pPr>
      <w:pStyle w:val="Encabezado"/>
      <w:jc w:val="center"/>
      <w:rPr>
        <w:rFonts w:ascii="Arial" w:hAnsi="Arial" w:cs="Arial"/>
        <w:b/>
      </w:rPr>
    </w:pPr>
  </w:p>
  <w:p w14:paraId="4B21C385" w14:textId="77777777" w:rsidR="006F5BDA" w:rsidRPr="0078688D" w:rsidRDefault="006F5BDA" w:rsidP="006B6591">
    <w:pPr>
      <w:pStyle w:val="Encabezado"/>
      <w:jc w:val="center"/>
      <w:rPr>
        <w:rFonts w:ascii="Arial" w:hAnsi="Arial" w:cs="Arial"/>
        <w:b/>
      </w:rPr>
    </w:pPr>
  </w:p>
  <w:p w14:paraId="6956994F" w14:textId="77777777" w:rsidR="006F5BDA" w:rsidRDefault="006F5BDA" w:rsidP="00D4151D">
    <w:pPr>
      <w:pStyle w:val="Encabezado"/>
      <w:tabs>
        <w:tab w:val="clear" w:pos="4252"/>
        <w:tab w:val="clear" w:pos="8504"/>
        <w:tab w:val="left" w:pos="1575"/>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DC7"/>
    <w:multiLevelType w:val="multilevel"/>
    <w:tmpl w:val="762CF6E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17409"/>
    <w:multiLevelType w:val="multilevel"/>
    <w:tmpl w:val="A15240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A42DB3"/>
    <w:multiLevelType w:val="hybridMultilevel"/>
    <w:tmpl w:val="C6D447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3236EA"/>
    <w:multiLevelType w:val="hybridMultilevel"/>
    <w:tmpl w:val="D01680B2"/>
    <w:lvl w:ilvl="0" w:tplc="CC56ADF4">
      <w:start w:val="1"/>
      <w:numFmt w:val="decimal"/>
      <w:lvlText w:val="%1."/>
      <w:lvlJc w:val="left"/>
      <w:pPr>
        <w:ind w:left="720" w:hanging="360"/>
      </w:pPr>
      <w:rPr>
        <w:rFonts w:hint="default"/>
        <w:b/>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6071F1"/>
    <w:multiLevelType w:val="multilevel"/>
    <w:tmpl w:val="00AE6D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1B391F"/>
    <w:multiLevelType w:val="multilevel"/>
    <w:tmpl w:val="2C644838"/>
    <w:lvl w:ilvl="0">
      <w:start w:val="1"/>
      <w:numFmt w:val="decimal"/>
      <w:lvlText w:val="%1."/>
      <w:lvlJc w:val="left"/>
      <w:pPr>
        <w:ind w:left="720" w:hanging="360"/>
      </w:pPr>
      <w:rPr>
        <w:rFonts w:hint="default"/>
      </w:rPr>
    </w:lvl>
    <w:lvl w:ilvl="1">
      <w:start w:val="7"/>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063595"/>
    <w:multiLevelType w:val="hybridMultilevel"/>
    <w:tmpl w:val="118A52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6907CE"/>
    <w:multiLevelType w:val="hybridMultilevel"/>
    <w:tmpl w:val="3B9089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2E7174"/>
    <w:multiLevelType w:val="multilevel"/>
    <w:tmpl w:val="047A142A"/>
    <w:lvl w:ilvl="0">
      <w:start w:val="2"/>
      <w:numFmt w:val="decimal"/>
      <w:lvlText w:val="%1."/>
      <w:lvlJc w:val="left"/>
      <w:pPr>
        <w:ind w:left="360" w:hanging="360"/>
      </w:pPr>
      <w:rPr>
        <w:rFonts w:hint="default"/>
        <w:b/>
        <w:bCs w:val="0"/>
        <w:color w:val="auto"/>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617BAF"/>
    <w:multiLevelType w:val="multilevel"/>
    <w:tmpl w:val="85B61A42"/>
    <w:lvl w:ilvl="0">
      <w:start w:val="6"/>
      <w:numFmt w:val="decimal"/>
      <w:lvlText w:val="%1."/>
      <w:lvlJc w:val="left"/>
      <w:pPr>
        <w:ind w:left="540" w:hanging="540"/>
      </w:pPr>
      <w:rPr>
        <w:rFonts w:eastAsia="Calibri" w:hint="default"/>
        <w:u w:val="none"/>
      </w:rPr>
    </w:lvl>
    <w:lvl w:ilvl="1">
      <w:start w:val="2"/>
      <w:numFmt w:val="decimal"/>
      <w:lvlText w:val="%1.%2."/>
      <w:lvlJc w:val="left"/>
      <w:pPr>
        <w:ind w:left="540" w:hanging="540"/>
      </w:pPr>
      <w:rPr>
        <w:rFonts w:eastAsia="Calibri" w:hint="default"/>
        <w:u w:val="none"/>
      </w:rPr>
    </w:lvl>
    <w:lvl w:ilvl="2">
      <w:start w:val="3"/>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0" w15:restartNumberingAfterBreak="0">
    <w:nsid w:val="3A547933"/>
    <w:multiLevelType w:val="multilevel"/>
    <w:tmpl w:val="C144E102"/>
    <w:lvl w:ilvl="0">
      <w:start w:val="6"/>
      <w:numFmt w:val="decimal"/>
      <w:lvlText w:val="%1."/>
      <w:lvlJc w:val="left"/>
      <w:pPr>
        <w:ind w:left="480" w:hanging="480"/>
      </w:pPr>
      <w:rPr>
        <w:rFonts w:hint="default"/>
        <w:b/>
      </w:rPr>
    </w:lvl>
    <w:lvl w:ilvl="1">
      <w:start w:val="2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B9D0CF3"/>
    <w:multiLevelType w:val="hybridMultilevel"/>
    <w:tmpl w:val="1892FCDC"/>
    <w:lvl w:ilvl="0" w:tplc="E41A3E68">
      <w:start w:val="1"/>
      <w:numFmt w:val="decimal"/>
      <w:lvlText w:val="%1."/>
      <w:lvlJc w:val="left"/>
      <w:pPr>
        <w:ind w:left="720" w:hanging="360"/>
      </w:pPr>
      <w:rPr>
        <w:rFonts w:hint="default"/>
        <w:b/>
      </w:rPr>
    </w:lvl>
    <w:lvl w:ilvl="1" w:tplc="16C6234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ED005B"/>
    <w:multiLevelType w:val="multilevel"/>
    <w:tmpl w:val="B50E869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EB3A94"/>
    <w:multiLevelType w:val="hybridMultilevel"/>
    <w:tmpl w:val="22907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8FB551E"/>
    <w:multiLevelType w:val="hybridMultilevel"/>
    <w:tmpl w:val="473C4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0E223D"/>
    <w:multiLevelType w:val="hybridMultilevel"/>
    <w:tmpl w:val="18F02D78"/>
    <w:lvl w:ilvl="0" w:tplc="0C0A0001">
      <w:start w:val="1"/>
      <w:numFmt w:val="bullet"/>
      <w:lvlText w:val=""/>
      <w:lvlJc w:val="left"/>
      <w:pPr>
        <w:ind w:left="715" w:hanging="360"/>
      </w:pPr>
      <w:rPr>
        <w:rFonts w:ascii="Symbol" w:hAnsi="Symbol"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16" w15:restartNumberingAfterBreak="0">
    <w:nsid w:val="624B2DAF"/>
    <w:multiLevelType w:val="multilevel"/>
    <w:tmpl w:val="7E1C7312"/>
    <w:lvl w:ilvl="0">
      <w:start w:val="6"/>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59E2483"/>
    <w:multiLevelType w:val="multilevel"/>
    <w:tmpl w:val="D3E6BC5A"/>
    <w:lvl w:ilvl="0">
      <w:start w:val="5"/>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AC34A0"/>
    <w:multiLevelType w:val="hybridMultilevel"/>
    <w:tmpl w:val="829E8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E478CA"/>
    <w:multiLevelType w:val="multilevel"/>
    <w:tmpl w:val="DEF04310"/>
    <w:lvl w:ilvl="0">
      <w:start w:val="1"/>
      <w:numFmt w:val="decimal"/>
      <w:pStyle w:val="ESTILO1"/>
      <w:lvlText w:val="%1."/>
      <w:lvlJc w:val="left"/>
      <w:pPr>
        <w:ind w:left="720" w:hanging="360"/>
      </w:pPr>
      <w:rPr>
        <w:b/>
        <w:bCs/>
      </w:rPr>
    </w:lvl>
    <w:lvl w:ilvl="1">
      <w:start w:val="1"/>
      <w:numFmt w:val="decimal"/>
      <w:isLgl/>
      <w:lvlText w:val="%1.%2."/>
      <w:lvlJc w:val="left"/>
      <w:pPr>
        <w:ind w:left="1080" w:hanging="720"/>
      </w:pPr>
      <w:rPr>
        <w:rFonts w:hint="default"/>
        <w:b/>
        <w:bCs/>
        <w:color w:val="000000"/>
        <w:sz w:val="20"/>
        <w:szCs w:val="20"/>
      </w:rPr>
    </w:lvl>
    <w:lvl w:ilvl="2">
      <w:start w:val="1"/>
      <w:numFmt w:val="decimal"/>
      <w:isLgl/>
      <w:lvlText w:val="%1.%2.%3."/>
      <w:lvlJc w:val="left"/>
      <w:pPr>
        <w:ind w:left="1145" w:hanging="720"/>
      </w:pPr>
      <w:rPr>
        <w:rFonts w:hint="default"/>
        <w:b/>
        <w:bCs w:val="0"/>
        <w:sz w:val="20"/>
        <w:szCs w:val="20"/>
      </w:rPr>
    </w:lvl>
    <w:lvl w:ilvl="3">
      <w:start w:val="1"/>
      <w:numFmt w:val="decimal"/>
      <w:isLgl/>
      <w:lvlText w:val="%1.%2.%3.%4."/>
      <w:lvlJc w:val="left"/>
      <w:pPr>
        <w:ind w:left="1440" w:hanging="1080"/>
      </w:pPr>
      <w:rPr>
        <w:rFonts w:hint="default"/>
        <w:b/>
        <w:bCs/>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963785"/>
    <w:multiLevelType w:val="multilevel"/>
    <w:tmpl w:val="EC40F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722E7D"/>
    <w:multiLevelType w:val="hybridMultilevel"/>
    <w:tmpl w:val="04300F72"/>
    <w:lvl w:ilvl="0" w:tplc="E9F60500">
      <w:start w:val="1"/>
      <w:numFmt w:val="decimal"/>
      <w:lvlText w:val="%1."/>
      <w:lvlJc w:val="left"/>
      <w:pPr>
        <w:ind w:left="720" w:hanging="360"/>
      </w:pPr>
      <w:rPr>
        <w:b/>
        <w:bCs w:val="0"/>
        <w:strike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D1A3071"/>
    <w:multiLevelType w:val="hybridMultilevel"/>
    <w:tmpl w:val="4190BB76"/>
    <w:lvl w:ilvl="0" w:tplc="240A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57074200">
    <w:abstractNumId w:val="11"/>
  </w:num>
  <w:num w:numId="2" w16cid:durableId="1298100544">
    <w:abstractNumId w:val="21"/>
  </w:num>
  <w:num w:numId="3" w16cid:durableId="1745563193">
    <w:abstractNumId w:val="1"/>
  </w:num>
  <w:num w:numId="4" w16cid:durableId="1838299275">
    <w:abstractNumId w:val="8"/>
  </w:num>
  <w:num w:numId="5" w16cid:durableId="538856493">
    <w:abstractNumId w:val="5"/>
  </w:num>
  <w:num w:numId="6" w16cid:durableId="944465367">
    <w:abstractNumId w:val="6"/>
  </w:num>
  <w:num w:numId="7" w16cid:durableId="584261648">
    <w:abstractNumId w:val="3"/>
  </w:num>
  <w:num w:numId="8" w16cid:durableId="1099369537">
    <w:abstractNumId w:val="7"/>
  </w:num>
  <w:num w:numId="9" w16cid:durableId="1355763790">
    <w:abstractNumId w:val="20"/>
  </w:num>
  <w:num w:numId="10" w16cid:durableId="1255439306">
    <w:abstractNumId w:val="0"/>
  </w:num>
  <w:num w:numId="11" w16cid:durableId="1880241594">
    <w:abstractNumId w:val="13"/>
  </w:num>
  <w:num w:numId="12" w16cid:durableId="734815983">
    <w:abstractNumId w:val="15"/>
  </w:num>
  <w:num w:numId="13" w16cid:durableId="354307919">
    <w:abstractNumId w:val="14"/>
  </w:num>
  <w:num w:numId="14" w16cid:durableId="24330244">
    <w:abstractNumId w:val="2"/>
  </w:num>
  <w:num w:numId="15" w16cid:durableId="449978804">
    <w:abstractNumId w:val="22"/>
  </w:num>
  <w:num w:numId="16" w16cid:durableId="133524992">
    <w:abstractNumId w:val="18"/>
  </w:num>
  <w:num w:numId="17" w16cid:durableId="193275263">
    <w:abstractNumId w:val="19"/>
  </w:num>
  <w:num w:numId="18" w16cid:durableId="1782453601">
    <w:abstractNumId w:val="9"/>
  </w:num>
  <w:num w:numId="19" w16cid:durableId="605894174">
    <w:abstractNumId w:val="12"/>
  </w:num>
  <w:num w:numId="20" w16cid:durableId="81491840">
    <w:abstractNumId w:val="16"/>
  </w:num>
  <w:num w:numId="21" w16cid:durableId="1736585702">
    <w:abstractNumId w:val="10"/>
  </w:num>
  <w:num w:numId="22" w16cid:durableId="720716378">
    <w:abstractNumId w:val="4"/>
  </w:num>
  <w:num w:numId="23" w16cid:durableId="91108556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95"/>
    <w:rsid w:val="00002C25"/>
    <w:rsid w:val="00002EF8"/>
    <w:rsid w:val="00003143"/>
    <w:rsid w:val="000043B9"/>
    <w:rsid w:val="00005ECA"/>
    <w:rsid w:val="00007AC6"/>
    <w:rsid w:val="00007F46"/>
    <w:rsid w:val="000110D5"/>
    <w:rsid w:val="000140C0"/>
    <w:rsid w:val="00016FDD"/>
    <w:rsid w:val="00017654"/>
    <w:rsid w:val="00020422"/>
    <w:rsid w:val="00020F06"/>
    <w:rsid w:val="00022F4A"/>
    <w:rsid w:val="00024307"/>
    <w:rsid w:val="000247C9"/>
    <w:rsid w:val="00024F99"/>
    <w:rsid w:val="0002531C"/>
    <w:rsid w:val="00030148"/>
    <w:rsid w:val="00030A8A"/>
    <w:rsid w:val="000313E7"/>
    <w:rsid w:val="0003157F"/>
    <w:rsid w:val="00032FC2"/>
    <w:rsid w:val="00034212"/>
    <w:rsid w:val="00034D55"/>
    <w:rsid w:val="000355BF"/>
    <w:rsid w:val="000379C9"/>
    <w:rsid w:val="0004161D"/>
    <w:rsid w:val="0004171D"/>
    <w:rsid w:val="000421E4"/>
    <w:rsid w:val="00042707"/>
    <w:rsid w:val="00043521"/>
    <w:rsid w:val="000442AD"/>
    <w:rsid w:val="00045512"/>
    <w:rsid w:val="000519F4"/>
    <w:rsid w:val="0005298B"/>
    <w:rsid w:val="00052FB3"/>
    <w:rsid w:val="000549D4"/>
    <w:rsid w:val="0005543A"/>
    <w:rsid w:val="0006143C"/>
    <w:rsid w:val="000624A0"/>
    <w:rsid w:val="00064965"/>
    <w:rsid w:val="00065382"/>
    <w:rsid w:val="000655C1"/>
    <w:rsid w:val="00066180"/>
    <w:rsid w:val="000664C7"/>
    <w:rsid w:val="00070049"/>
    <w:rsid w:val="00072184"/>
    <w:rsid w:val="00072257"/>
    <w:rsid w:val="00072FF4"/>
    <w:rsid w:val="00077FE0"/>
    <w:rsid w:val="00086B0D"/>
    <w:rsid w:val="00091E52"/>
    <w:rsid w:val="0009272B"/>
    <w:rsid w:val="000930BE"/>
    <w:rsid w:val="0009367E"/>
    <w:rsid w:val="0009443A"/>
    <w:rsid w:val="000958A3"/>
    <w:rsid w:val="00095B0E"/>
    <w:rsid w:val="0009745A"/>
    <w:rsid w:val="000A2016"/>
    <w:rsid w:val="000A2439"/>
    <w:rsid w:val="000A3D40"/>
    <w:rsid w:val="000A496C"/>
    <w:rsid w:val="000A63A5"/>
    <w:rsid w:val="000A6B57"/>
    <w:rsid w:val="000A7FDC"/>
    <w:rsid w:val="000B084F"/>
    <w:rsid w:val="000B35C4"/>
    <w:rsid w:val="000B4260"/>
    <w:rsid w:val="000B4A53"/>
    <w:rsid w:val="000B7F1E"/>
    <w:rsid w:val="000C1665"/>
    <w:rsid w:val="000C3FB6"/>
    <w:rsid w:val="000C5F07"/>
    <w:rsid w:val="000C6181"/>
    <w:rsid w:val="000D0153"/>
    <w:rsid w:val="000D1AAA"/>
    <w:rsid w:val="000D1E6F"/>
    <w:rsid w:val="000D1FE5"/>
    <w:rsid w:val="000D20E0"/>
    <w:rsid w:val="000D43C5"/>
    <w:rsid w:val="000D5135"/>
    <w:rsid w:val="000D5926"/>
    <w:rsid w:val="000D757A"/>
    <w:rsid w:val="000E118F"/>
    <w:rsid w:val="000E5CBE"/>
    <w:rsid w:val="000E660A"/>
    <w:rsid w:val="000E69BA"/>
    <w:rsid w:val="000F02A5"/>
    <w:rsid w:val="000F062B"/>
    <w:rsid w:val="000F1BCE"/>
    <w:rsid w:val="000F2AAB"/>
    <w:rsid w:val="000F5306"/>
    <w:rsid w:val="000F629A"/>
    <w:rsid w:val="000F7415"/>
    <w:rsid w:val="000F74EE"/>
    <w:rsid w:val="00100900"/>
    <w:rsid w:val="00100AB6"/>
    <w:rsid w:val="00101877"/>
    <w:rsid w:val="00101C0D"/>
    <w:rsid w:val="00102EA8"/>
    <w:rsid w:val="00103769"/>
    <w:rsid w:val="00106381"/>
    <w:rsid w:val="0010653E"/>
    <w:rsid w:val="00106E12"/>
    <w:rsid w:val="001107FA"/>
    <w:rsid w:val="00110BB7"/>
    <w:rsid w:val="0011151E"/>
    <w:rsid w:val="0011244B"/>
    <w:rsid w:val="00113116"/>
    <w:rsid w:val="001140DE"/>
    <w:rsid w:val="001163F1"/>
    <w:rsid w:val="00116F83"/>
    <w:rsid w:val="00117D99"/>
    <w:rsid w:val="00123B1C"/>
    <w:rsid w:val="001257B5"/>
    <w:rsid w:val="0012659F"/>
    <w:rsid w:val="00126796"/>
    <w:rsid w:val="001268E9"/>
    <w:rsid w:val="00130BB3"/>
    <w:rsid w:val="0013200D"/>
    <w:rsid w:val="001326F7"/>
    <w:rsid w:val="00134DE5"/>
    <w:rsid w:val="0013524D"/>
    <w:rsid w:val="00135550"/>
    <w:rsid w:val="00135A9E"/>
    <w:rsid w:val="001364C7"/>
    <w:rsid w:val="001366D5"/>
    <w:rsid w:val="00141570"/>
    <w:rsid w:val="001435A5"/>
    <w:rsid w:val="001441C5"/>
    <w:rsid w:val="00144398"/>
    <w:rsid w:val="001462CB"/>
    <w:rsid w:val="001468DF"/>
    <w:rsid w:val="00146CDF"/>
    <w:rsid w:val="00147408"/>
    <w:rsid w:val="00147A00"/>
    <w:rsid w:val="00147FEE"/>
    <w:rsid w:val="001501FA"/>
    <w:rsid w:val="0015073B"/>
    <w:rsid w:val="00154678"/>
    <w:rsid w:val="0015581E"/>
    <w:rsid w:val="00156553"/>
    <w:rsid w:val="00156BEF"/>
    <w:rsid w:val="00160488"/>
    <w:rsid w:val="001616E9"/>
    <w:rsid w:val="00162FD5"/>
    <w:rsid w:val="0016388C"/>
    <w:rsid w:val="00163C0F"/>
    <w:rsid w:val="00164EBF"/>
    <w:rsid w:val="0016628E"/>
    <w:rsid w:val="00167A0A"/>
    <w:rsid w:val="00167C97"/>
    <w:rsid w:val="00172561"/>
    <w:rsid w:val="00181335"/>
    <w:rsid w:val="0018237B"/>
    <w:rsid w:val="0018262A"/>
    <w:rsid w:val="00183590"/>
    <w:rsid w:val="00184EA8"/>
    <w:rsid w:val="0018767F"/>
    <w:rsid w:val="00187FEA"/>
    <w:rsid w:val="001909B4"/>
    <w:rsid w:val="00190AA4"/>
    <w:rsid w:val="00190E66"/>
    <w:rsid w:val="001921A2"/>
    <w:rsid w:val="001925A9"/>
    <w:rsid w:val="001934A8"/>
    <w:rsid w:val="00195533"/>
    <w:rsid w:val="00195BE5"/>
    <w:rsid w:val="001962ED"/>
    <w:rsid w:val="00196C04"/>
    <w:rsid w:val="00196CA0"/>
    <w:rsid w:val="001A1AA0"/>
    <w:rsid w:val="001A1E92"/>
    <w:rsid w:val="001A2618"/>
    <w:rsid w:val="001A26EF"/>
    <w:rsid w:val="001A2EE0"/>
    <w:rsid w:val="001A3485"/>
    <w:rsid w:val="001A619F"/>
    <w:rsid w:val="001A6900"/>
    <w:rsid w:val="001A7222"/>
    <w:rsid w:val="001B4B38"/>
    <w:rsid w:val="001B65DC"/>
    <w:rsid w:val="001B66F1"/>
    <w:rsid w:val="001C1E4F"/>
    <w:rsid w:val="001C2CD7"/>
    <w:rsid w:val="001C31A8"/>
    <w:rsid w:val="001C437C"/>
    <w:rsid w:val="001C4A32"/>
    <w:rsid w:val="001C5D62"/>
    <w:rsid w:val="001C6C9E"/>
    <w:rsid w:val="001C6E94"/>
    <w:rsid w:val="001C7192"/>
    <w:rsid w:val="001C799A"/>
    <w:rsid w:val="001D3BCF"/>
    <w:rsid w:val="001D4DA0"/>
    <w:rsid w:val="001E03DB"/>
    <w:rsid w:val="001E1B3B"/>
    <w:rsid w:val="001E1C3C"/>
    <w:rsid w:val="001E223E"/>
    <w:rsid w:val="001E286E"/>
    <w:rsid w:val="001E413A"/>
    <w:rsid w:val="001E6672"/>
    <w:rsid w:val="001E6962"/>
    <w:rsid w:val="001E7C67"/>
    <w:rsid w:val="001F03B8"/>
    <w:rsid w:val="001F03FE"/>
    <w:rsid w:val="001F08E0"/>
    <w:rsid w:val="001F17F3"/>
    <w:rsid w:val="001F1B58"/>
    <w:rsid w:val="001F2687"/>
    <w:rsid w:val="001F28C1"/>
    <w:rsid w:val="001F3BAD"/>
    <w:rsid w:val="001F469B"/>
    <w:rsid w:val="001F5CA3"/>
    <w:rsid w:val="001F5EBC"/>
    <w:rsid w:val="001F66A1"/>
    <w:rsid w:val="001F66A7"/>
    <w:rsid w:val="001F7BA3"/>
    <w:rsid w:val="001F7C39"/>
    <w:rsid w:val="001F7D7B"/>
    <w:rsid w:val="00200182"/>
    <w:rsid w:val="002028A2"/>
    <w:rsid w:val="00202DFD"/>
    <w:rsid w:val="00205AB1"/>
    <w:rsid w:val="00207ADF"/>
    <w:rsid w:val="00210ABC"/>
    <w:rsid w:val="00211C08"/>
    <w:rsid w:val="00212582"/>
    <w:rsid w:val="002133C3"/>
    <w:rsid w:val="0021575E"/>
    <w:rsid w:val="00220230"/>
    <w:rsid w:val="002220B3"/>
    <w:rsid w:val="00222D91"/>
    <w:rsid w:val="00223864"/>
    <w:rsid w:val="00223E56"/>
    <w:rsid w:val="002240C0"/>
    <w:rsid w:val="00224C42"/>
    <w:rsid w:val="00230234"/>
    <w:rsid w:val="00230FDE"/>
    <w:rsid w:val="00232226"/>
    <w:rsid w:val="002329D6"/>
    <w:rsid w:val="0023353B"/>
    <w:rsid w:val="00233D46"/>
    <w:rsid w:val="0023657C"/>
    <w:rsid w:val="002369C6"/>
    <w:rsid w:val="002377B0"/>
    <w:rsid w:val="00241165"/>
    <w:rsid w:val="002415AC"/>
    <w:rsid w:val="0024279A"/>
    <w:rsid w:val="0024350A"/>
    <w:rsid w:val="00243611"/>
    <w:rsid w:val="002438EB"/>
    <w:rsid w:val="00243F96"/>
    <w:rsid w:val="00244135"/>
    <w:rsid w:val="002467A7"/>
    <w:rsid w:val="0024771C"/>
    <w:rsid w:val="0025037E"/>
    <w:rsid w:val="00250745"/>
    <w:rsid w:val="00250CAF"/>
    <w:rsid w:val="00251596"/>
    <w:rsid w:val="00251764"/>
    <w:rsid w:val="00252FF8"/>
    <w:rsid w:val="002530FB"/>
    <w:rsid w:val="00254791"/>
    <w:rsid w:val="00255DEB"/>
    <w:rsid w:val="00257E1E"/>
    <w:rsid w:val="00261596"/>
    <w:rsid w:val="0026186F"/>
    <w:rsid w:val="00262361"/>
    <w:rsid w:val="00262473"/>
    <w:rsid w:val="00262791"/>
    <w:rsid w:val="0027354E"/>
    <w:rsid w:val="0027617F"/>
    <w:rsid w:val="00276668"/>
    <w:rsid w:val="00277056"/>
    <w:rsid w:val="00277423"/>
    <w:rsid w:val="0027755E"/>
    <w:rsid w:val="002807C0"/>
    <w:rsid w:val="00280CB9"/>
    <w:rsid w:val="002811ED"/>
    <w:rsid w:val="0028128A"/>
    <w:rsid w:val="00283E5C"/>
    <w:rsid w:val="00284879"/>
    <w:rsid w:val="002904E2"/>
    <w:rsid w:val="00290CC1"/>
    <w:rsid w:val="00290CEA"/>
    <w:rsid w:val="00291C2B"/>
    <w:rsid w:val="00291CD7"/>
    <w:rsid w:val="00292298"/>
    <w:rsid w:val="00292EAD"/>
    <w:rsid w:val="00293198"/>
    <w:rsid w:val="00293A95"/>
    <w:rsid w:val="00293BCE"/>
    <w:rsid w:val="002962BA"/>
    <w:rsid w:val="002A01CE"/>
    <w:rsid w:val="002A383B"/>
    <w:rsid w:val="002A396F"/>
    <w:rsid w:val="002A4924"/>
    <w:rsid w:val="002A7CB0"/>
    <w:rsid w:val="002A7D3E"/>
    <w:rsid w:val="002B0032"/>
    <w:rsid w:val="002B0395"/>
    <w:rsid w:val="002B0A9C"/>
    <w:rsid w:val="002B0E93"/>
    <w:rsid w:val="002B15CC"/>
    <w:rsid w:val="002B3A55"/>
    <w:rsid w:val="002B4A55"/>
    <w:rsid w:val="002B4B15"/>
    <w:rsid w:val="002B68BD"/>
    <w:rsid w:val="002B7341"/>
    <w:rsid w:val="002C1C10"/>
    <w:rsid w:val="002C1C60"/>
    <w:rsid w:val="002C4D4A"/>
    <w:rsid w:val="002C6481"/>
    <w:rsid w:val="002C6ECD"/>
    <w:rsid w:val="002C724D"/>
    <w:rsid w:val="002D02C3"/>
    <w:rsid w:val="002D20A2"/>
    <w:rsid w:val="002D3CC6"/>
    <w:rsid w:val="002E0398"/>
    <w:rsid w:val="002E1ED2"/>
    <w:rsid w:val="002E1F2C"/>
    <w:rsid w:val="002E2378"/>
    <w:rsid w:val="002E2621"/>
    <w:rsid w:val="002E6779"/>
    <w:rsid w:val="002E6C64"/>
    <w:rsid w:val="002E6F97"/>
    <w:rsid w:val="002E777F"/>
    <w:rsid w:val="002F12B3"/>
    <w:rsid w:val="002F1746"/>
    <w:rsid w:val="002F2E2B"/>
    <w:rsid w:val="002F5793"/>
    <w:rsid w:val="002F5AB1"/>
    <w:rsid w:val="002F6612"/>
    <w:rsid w:val="002F6721"/>
    <w:rsid w:val="00303362"/>
    <w:rsid w:val="0030630A"/>
    <w:rsid w:val="00306A9C"/>
    <w:rsid w:val="0030720D"/>
    <w:rsid w:val="00311BB2"/>
    <w:rsid w:val="00312795"/>
    <w:rsid w:val="00312942"/>
    <w:rsid w:val="003133A8"/>
    <w:rsid w:val="0031530F"/>
    <w:rsid w:val="00315B06"/>
    <w:rsid w:val="00316321"/>
    <w:rsid w:val="00316330"/>
    <w:rsid w:val="00316602"/>
    <w:rsid w:val="00321285"/>
    <w:rsid w:val="003222F5"/>
    <w:rsid w:val="003228D5"/>
    <w:rsid w:val="003231C2"/>
    <w:rsid w:val="0032346F"/>
    <w:rsid w:val="00325B1A"/>
    <w:rsid w:val="00325EF3"/>
    <w:rsid w:val="0033018B"/>
    <w:rsid w:val="00332F81"/>
    <w:rsid w:val="003335F2"/>
    <w:rsid w:val="00333C26"/>
    <w:rsid w:val="003341E2"/>
    <w:rsid w:val="00335913"/>
    <w:rsid w:val="00336823"/>
    <w:rsid w:val="0033D440"/>
    <w:rsid w:val="00341528"/>
    <w:rsid w:val="0034164E"/>
    <w:rsid w:val="00343FBA"/>
    <w:rsid w:val="00344068"/>
    <w:rsid w:val="003445B6"/>
    <w:rsid w:val="00345404"/>
    <w:rsid w:val="003502FA"/>
    <w:rsid w:val="003517C1"/>
    <w:rsid w:val="0035291F"/>
    <w:rsid w:val="0035340D"/>
    <w:rsid w:val="0035546E"/>
    <w:rsid w:val="003563E3"/>
    <w:rsid w:val="00356ABC"/>
    <w:rsid w:val="00362372"/>
    <w:rsid w:val="00363A55"/>
    <w:rsid w:val="00364193"/>
    <w:rsid w:val="00366041"/>
    <w:rsid w:val="00367C4D"/>
    <w:rsid w:val="003707D8"/>
    <w:rsid w:val="00370B79"/>
    <w:rsid w:val="00372044"/>
    <w:rsid w:val="00372E46"/>
    <w:rsid w:val="00373352"/>
    <w:rsid w:val="0037369F"/>
    <w:rsid w:val="003737CF"/>
    <w:rsid w:val="003739A9"/>
    <w:rsid w:val="003745F6"/>
    <w:rsid w:val="00375389"/>
    <w:rsid w:val="003762EE"/>
    <w:rsid w:val="00376982"/>
    <w:rsid w:val="00377077"/>
    <w:rsid w:val="00381254"/>
    <w:rsid w:val="003830E8"/>
    <w:rsid w:val="003839E4"/>
    <w:rsid w:val="00383B12"/>
    <w:rsid w:val="00384A9E"/>
    <w:rsid w:val="00384FFB"/>
    <w:rsid w:val="00386126"/>
    <w:rsid w:val="0038650D"/>
    <w:rsid w:val="00387587"/>
    <w:rsid w:val="0039045A"/>
    <w:rsid w:val="00390969"/>
    <w:rsid w:val="00392ABA"/>
    <w:rsid w:val="003946E7"/>
    <w:rsid w:val="00395FDE"/>
    <w:rsid w:val="00396B98"/>
    <w:rsid w:val="003974A0"/>
    <w:rsid w:val="00397717"/>
    <w:rsid w:val="003A05DF"/>
    <w:rsid w:val="003A0B97"/>
    <w:rsid w:val="003A4BED"/>
    <w:rsid w:val="003A5363"/>
    <w:rsid w:val="003A5598"/>
    <w:rsid w:val="003A6CC0"/>
    <w:rsid w:val="003A700D"/>
    <w:rsid w:val="003A75A9"/>
    <w:rsid w:val="003B2E67"/>
    <w:rsid w:val="003B3422"/>
    <w:rsid w:val="003B39F9"/>
    <w:rsid w:val="003B6270"/>
    <w:rsid w:val="003B6CC5"/>
    <w:rsid w:val="003B6FC8"/>
    <w:rsid w:val="003C1F85"/>
    <w:rsid w:val="003C2CED"/>
    <w:rsid w:val="003C52BF"/>
    <w:rsid w:val="003C6619"/>
    <w:rsid w:val="003C6D2B"/>
    <w:rsid w:val="003D055A"/>
    <w:rsid w:val="003D063F"/>
    <w:rsid w:val="003D15E3"/>
    <w:rsid w:val="003D49C0"/>
    <w:rsid w:val="003D6F8E"/>
    <w:rsid w:val="003E0134"/>
    <w:rsid w:val="003E2BD5"/>
    <w:rsid w:val="003E3BFE"/>
    <w:rsid w:val="003E422F"/>
    <w:rsid w:val="003E78B8"/>
    <w:rsid w:val="003F0271"/>
    <w:rsid w:val="003F0D38"/>
    <w:rsid w:val="003F0DF4"/>
    <w:rsid w:val="003F33D6"/>
    <w:rsid w:val="003F34D8"/>
    <w:rsid w:val="003F3FCB"/>
    <w:rsid w:val="003F4868"/>
    <w:rsid w:val="003F4C8D"/>
    <w:rsid w:val="003F5B1C"/>
    <w:rsid w:val="003F7299"/>
    <w:rsid w:val="003F7AB4"/>
    <w:rsid w:val="00400932"/>
    <w:rsid w:val="00400C98"/>
    <w:rsid w:val="00400EBF"/>
    <w:rsid w:val="00402CAF"/>
    <w:rsid w:val="00402F4A"/>
    <w:rsid w:val="0040356B"/>
    <w:rsid w:val="00407858"/>
    <w:rsid w:val="00410C6C"/>
    <w:rsid w:val="00411116"/>
    <w:rsid w:val="00411315"/>
    <w:rsid w:val="00412696"/>
    <w:rsid w:val="00412A4A"/>
    <w:rsid w:val="00414CBA"/>
    <w:rsid w:val="00415350"/>
    <w:rsid w:val="00416069"/>
    <w:rsid w:val="00416D3D"/>
    <w:rsid w:val="00416D93"/>
    <w:rsid w:val="00420117"/>
    <w:rsid w:val="004201F2"/>
    <w:rsid w:val="00422526"/>
    <w:rsid w:val="00425489"/>
    <w:rsid w:val="0042634A"/>
    <w:rsid w:val="0043196B"/>
    <w:rsid w:val="00431C22"/>
    <w:rsid w:val="00432A99"/>
    <w:rsid w:val="004339D3"/>
    <w:rsid w:val="0043719B"/>
    <w:rsid w:val="00440F17"/>
    <w:rsid w:val="00441084"/>
    <w:rsid w:val="0044167B"/>
    <w:rsid w:val="00443757"/>
    <w:rsid w:val="004437BA"/>
    <w:rsid w:val="00443D5D"/>
    <w:rsid w:val="00444086"/>
    <w:rsid w:val="004448FB"/>
    <w:rsid w:val="00445AF8"/>
    <w:rsid w:val="00446665"/>
    <w:rsid w:val="0045044A"/>
    <w:rsid w:val="004510B8"/>
    <w:rsid w:val="00451973"/>
    <w:rsid w:val="00452B4D"/>
    <w:rsid w:val="00453162"/>
    <w:rsid w:val="004538D5"/>
    <w:rsid w:val="00460D3D"/>
    <w:rsid w:val="00461506"/>
    <w:rsid w:val="00461541"/>
    <w:rsid w:val="004616E5"/>
    <w:rsid w:val="0046213F"/>
    <w:rsid w:val="0046257A"/>
    <w:rsid w:val="0046257D"/>
    <w:rsid w:val="004627F6"/>
    <w:rsid w:val="00464A29"/>
    <w:rsid w:val="00464B24"/>
    <w:rsid w:val="00464C12"/>
    <w:rsid w:val="00467FDF"/>
    <w:rsid w:val="00470527"/>
    <w:rsid w:val="00470E8C"/>
    <w:rsid w:val="00472B3A"/>
    <w:rsid w:val="004735AA"/>
    <w:rsid w:val="004739B0"/>
    <w:rsid w:val="004742E9"/>
    <w:rsid w:val="00474740"/>
    <w:rsid w:val="00474977"/>
    <w:rsid w:val="004750A2"/>
    <w:rsid w:val="00476A67"/>
    <w:rsid w:val="00476C3E"/>
    <w:rsid w:val="00477103"/>
    <w:rsid w:val="00480355"/>
    <w:rsid w:val="004836DC"/>
    <w:rsid w:val="00484C54"/>
    <w:rsid w:val="00484FC4"/>
    <w:rsid w:val="0048534D"/>
    <w:rsid w:val="00486075"/>
    <w:rsid w:val="004878A7"/>
    <w:rsid w:val="00490068"/>
    <w:rsid w:val="00491EB0"/>
    <w:rsid w:val="004938AB"/>
    <w:rsid w:val="00495630"/>
    <w:rsid w:val="00495FB8"/>
    <w:rsid w:val="0049699F"/>
    <w:rsid w:val="004A05AE"/>
    <w:rsid w:val="004A1191"/>
    <w:rsid w:val="004A1B1F"/>
    <w:rsid w:val="004A1D5A"/>
    <w:rsid w:val="004A4DBD"/>
    <w:rsid w:val="004A55EB"/>
    <w:rsid w:val="004A5AFB"/>
    <w:rsid w:val="004B210C"/>
    <w:rsid w:val="004B3AE7"/>
    <w:rsid w:val="004B4C51"/>
    <w:rsid w:val="004B5B8E"/>
    <w:rsid w:val="004B5BE9"/>
    <w:rsid w:val="004B68E5"/>
    <w:rsid w:val="004C078F"/>
    <w:rsid w:val="004C11A2"/>
    <w:rsid w:val="004C263C"/>
    <w:rsid w:val="004C2818"/>
    <w:rsid w:val="004C28B3"/>
    <w:rsid w:val="004C3082"/>
    <w:rsid w:val="004C455C"/>
    <w:rsid w:val="004C57E3"/>
    <w:rsid w:val="004C587F"/>
    <w:rsid w:val="004C60CB"/>
    <w:rsid w:val="004C642E"/>
    <w:rsid w:val="004C780F"/>
    <w:rsid w:val="004C7A9E"/>
    <w:rsid w:val="004D1DD5"/>
    <w:rsid w:val="004D217A"/>
    <w:rsid w:val="004D46CB"/>
    <w:rsid w:val="004D4923"/>
    <w:rsid w:val="004D4AC7"/>
    <w:rsid w:val="004D4DE7"/>
    <w:rsid w:val="004D6116"/>
    <w:rsid w:val="004E1C40"/>
    <w:rsid w:val="004E33E0"/>
    <w:rsid w:val="004E45D9"/>
    <w:rsid w:val="004E63DC"/>
    <w:rsid w:val="004F12A4"/>
    <w:rsid w:val="004F1CC2"/>
    <w:rsid w:val="004F300C"/>
    <w:rsid w:val="004F34D7"/>
    <w:rsid w:val="004F3A60"/>
    <w:rsid w:val="004F54C5"/>
    <w:rsid w:val="004F694D"/>
    <w:rsid w:val="004F74A9"/>
    <w:rsid w:val="004F7CA1"/>
    <w:rsid w:val="0050051E"/>
    <w:rsid w:val="0050196F"/>
    <w:rsid w:val="00503565"/>
    <w:rsid w:val="005057D3"/>
    <w:rsid w:val="00506679"/>
    <w:rsid w:val="005067F2"/>
    <w:rsid w:val="00506BA6"/>
    <w:rsid w:val="005103E0"/>
    <w:rsid w:val="00510602"/>
    <w:rsid w:val="00512073"/>
    <w:rsid w:val="0051241C"/>
    <w:rsid w:val="00513060"/>
    <w:rsid w:val="005146A4"/>
    <w:rsid w:val="00516749"/>
    <w:rsid w:val="00516D5B"/>
    <w:rsid w:val="00517FEF"/>
    <w:rsid w:val="005209F2"/>
    <w:rsid w:val="0052115C"/>
    <w:rsid w:val="0052179B"/>
    <w:rsid w:val="00521879"/>
    <w:rsid w:val="0052511E"/>
    <w:rsid w:val="0052649D"/>
    <w:rsid w:val="00530D87"/>
    <w:rsid w:val="00532AFA"/>
    <w:rsid w:val="00533768"/>
    <w:rsid w:val="00534041"/>
    <w:rsid w:val="00535F6E"/>
    <w:rsid w:val="005364D0"/>
    <w:rsid w:val="00536A59"/>
    <w:rsid w:val="005374EA"/>
    <w:rsid w:val="005407A6"/>
    <w:rsid w:val="005422A3"/>
    <w:rsid w:val="00542B14"/>
    <w:rsid w:val="00543075"/>
    <w:rsid w:val="0054328A"/>
    <w:rsid w:val="005435B3"/>
    <w:rsid w:val="00543C5B"/>
    <w:rsid w:val="00544087"/>
    <w:rsid w:val="00544298"/>
    <w:rsid w:val="00544CD3"/>
    <w:rsid w:val="00545168"/>
    <w:rsid w:val="005466A9"/>
    <w:rsid w:val="00546AD4"/>
    <w:rsid w:val="00547AA8"/>
    <w:rsid w:val="005511BA"/>
    <w:rsid w:val="00551AE1"/>
    <w:rsid w:val="00553054"/>
    <w:rsid w:val="0055473D"/>
    <w:rsid w:val="00554951"/>
    <w:rsid w:val="005554CA"/>
    <w:rsid w:val="00560D55"/>
    <w:rsid w:val="00563DC4"/>
    <w:rsid w:val="00565646"/>
    <w:rsid w:val="00567011"/>
    <w:rsid w:val="005710F9"/>
    <w:rsid w:val="0057228E"/>
    <w:rsid w:val="00573406"/>
    <w:rsid w:val="005736D6"/>
    <w:rsid w:val="00573927"/>
    <w:rsid w:val="00574210"/>
    <w:rsid w:val="005754CF"/>
    <w:rsid w:val="00575854"/>
    <w:rsid w:val="005767AB"/>
    <w:rsid w:val="00576B53"/>
    <w:rsid w:val="00576BD9"/>
    <w:rsid w:val="005774FF"/>
    <w:rsid w:val="005841B0"/>
    <w:rsid w:val="00586393"/>
    <w:rsid w:val="0058652D"/>
    <w:rsid w:val="005905AD"/>
    <w:rsid w:val="00591B4F"/>
    <w:rsid w:val="00592C73"/>
    <w:rsid w:val="00592E8B"/>
    <w:rsid w:val="00593449"/>
    <w:rsid w:val="00595EAB"/>
    <w:rsid w:val="00595EAF"/>
    <w:rsid w:val="005A0705"/>
    <w:rsid w:val="005A1401"/>
    <w:rsid w:val="005A1A48"/>
    <w:rsid w:val="005A2299"/>
    <w:rsid w:val="005A52A7"/>
    <w:rsid w:val="005A6680"/>
    <w:rsid w:val="005B05BA"/>
    <w:rsid w:val="005B1B08"/>
    <w:rsid w:val="005B27C5"/>
    <w:rsid w:val="005B3BA5"/>
    <w:rsid w:val="005B74E7"/>
    <w:rsid w:val="005B7866"/>
    <w:rsid w:val="005B7FF0"/>
    <w:rsid w:val="005C5229"/>
    <w:rsid w:val="005C54BF"/>
    <w:rsid w:val="005C5F4E"/>
    <w:rsid w:val="005C6278"/>
    <w:rsid w:val="005D02AC"/>
    <w:rsid w:val="005D0D51"/>
    <w:rsid w:val="005D3F65"/>
    <w:rsid w:val="005D4B9F"/>
    <w:rsid w:val="005D65AA"/>
    <w:rsid w:val="005D6A2B"/>
    <w:rsid w:val="005D7698"/>
    <w:rsid w:val="005D7C4B"/>
    <w:rsid w:val="005E05E5"/>
    <w:rsid w:val="005E0F47"/>
    <w:rsid w:val="005E17CF"/>
    <w:rsid w:val="005E3B33"/>
    <w:rsid w:val="005E4249"/>
    <w:rsid w:val="005E42D8"/>
    <w:rsid w:val="005E5B95"/>
    <w:rsid w:val="005E630C"/>
    <w:rsid w:val="005E6AFC"/>
    <w:rsid w:val="005E72DF"/>
    <w:rsid w:val="005E7670"/>
    <w:rsid w:val="005E793E"/>
    <w:rsid w:val="005E7F7B"/>
    <w:rsid w:val="005F2D79"/>
    <w:rsid w:val="005F3010"/>
    <w:rsid w:val="005F535A"/>
    <w:rsid w:val="005F6477"/>
    <w:rsid w:val="005F65D4"/>
    <w:rsid w:val="00601A06"/>
    <w:rsid w:val="00601DBE"/>
    <w:rsid w:val="00607967"/>
    <w:rsid w:val="0061142D"/>
    <w:rsid w:val="00611D59"/>
    <w:rsid w:val="00612AEF"/>
    <w:rsid w:val="00615FE8"/>
    <w:rsid w:val="00616A00"/>
    <w:rsid w:val="006200F2"/>
    <w:rsid w:val="00621FC4"/>
    <w:rsid w:val="00622366"/>
    <w:rsid w:val="00623B35"/>
    <w:rsid w:val="00624FF5"/>
    <w:rsid w:val="00633CEB"/>
    <w:rsid w:val="00633FE0"/>
    <w:rsid w:val="00635859"/>
    <w:rsid w:val="006364D5"/>
    <w:rsid w:val="00636C15"/>
    <w:rsid w:val="006378A5"/>
    <w:rsid w:val="00642B2D"/>
    <w:rsid w:val="00643CB3"/>
    <w:rsid w:val="00643EB7"/>
    <w:rsid w:val="00645B19"/>
    <w:rsid w:val="00645BF5"/>
    <w:rsid w:val="00645F31"/>
    <w:rsid w:val="006467FB"/>
    <w:rsid w:val="006469EF"/>
    <w:rsid w:val="006501D1"/>
    <w:rsid w:val="006508FC"/>
    <w:rsid w:val="006516DD"/>
    <w:rsid w:val="0065205D"/>
    <w:rsid w:val="00652DC8"/>
    <w:rsid w:val="006553B6"/>
    <w:rsid w:val="00655B46"/>
    <w:rsid w:val="006566E1"/>
    <w:rsid w:val="0066051A"/>
    <w:rsid w:val="00661E91"/>
    <w:rsid w:val="00662DCD"/>
    <w:rsid w:val="006634D7"/>
    <w:rsid w:val="006639AC"/>
    <w:rsid w:val="0066423E"/>
    <w:rsid w:val="00664DDB"/>
    <w:rsid w:val="00665AFC"/>
    <w:rsid w:val="00670104"/>
    <w:rsid w:val="00670577"/>
    <w:rsid w:val="00670C12"/>
    <w:rsid w:val="00672629"/>
    <w:rsid w:val="00672FE0"/>
    <w:rsid w:val="006765C2"/>
    <w:rsid w:val="00677F2F"/>
    <w:rsid w:val="00681D06"/>
    <w:rsid w:val="00682FA2"/>
    <w:rsid w:val="00683CDC"/>
    <w:rsid w:val="00683D0B"/>
    <w:rsid w:val="006906D2"/>
    <w:rsid w:val="00690C7B"/>
    <w:rsid w:val="006915FF"/>
    <w:rsid w:val="00691C2C"/>
    <w:rsid w:val="00692910"/>
    <w:rsid w:val="00693186"/>
    <w:rsid w:val="0069459B"/>
    <w:rsid w:val="00695294"/>
    <w:rsid w:val="006A0C8D"/>
    <w:rsid w:val="006A1291"/>
    <w:rsid w:val="006A15A7"/>
    <w:rsid w:val="006A28A1"/>
    <w:rsid w:val="006A4D8C"/>
    <w:rsid w:val="006A60BB"/>
    <w:rsid w:val="006A727B"/>
    <w:rsid w:val="006A7957"/>
    <w:rsid w:val="006B0B72"/>
    <w:rsid w:val="006B1C38"/>
    <w:rsid w:val="006B1C65"/>
    <w:rsid w:val="006B201A"/>
    <w:rsid w:val="006B402E"/>
    <w:rsid w:val="006B4F10"/>
    <w:rsid w:val="006B6591"/>
    <w:rsid w:val="006B72EB"/>
    <w:rsid w:val="006C04E5"/>
    <w:rsid w:val="006C08B9"/>
    <w:rsid w:val="006C09A0"/>
    <w:rsid w:val="006C424F"/>
    <w:rsid w:val="006C763A"/>
    <w:rsid w:val="006C7753"/>
    <w:rsid w:val="006D1714"/>
    <w:rsid w:val="006D184C"/>
    <w:rsid w:val="006D2014"/>
    <w:rsid w:val="006D22A1"/>
    <w:rsid w:val="006D47A2"/>
    <w:rsid w:val="006D5897"/>
    <w:rsid w:val="006E1029"/>
    <w:rsid w:val="006E2768"/>
    <w:rsid w:val="006E2B05"/>
    <w:rsid w:val="006E5B7B"/>
    <w:rsid w:val="006E6F45"/>
    <w:rsid w:val="006E6FC4"/>
    <w:rsid w:val="006E7DBC"/>
    <w:rsid w:val="006F0D25"/>
    <w:rsid w:val="006F1378"/>
    <w:rsid w:val="006F2275"/>
    <w:rsid w:val="006F3773"/>
    <w:rsid w:val="006F5BDA"/>
    <w:rsid w:val="006F6A12"/>
    <w:rsid w:val="006F70A7"/>
    <w:rsid w:val="0070144A"/>
    <w:rsid w:val="007026EA"/>
    <w:rsid w:val="00703655"/>
    <w:rsid w:val="00703E3D"/>
    <w:rsid w:val="00704420"/>
    <w:rsid w:val="00704A74"/>
    <w:rsid w:val="0070512D"/>
    <w:rsid w:val="0070537B"/>
    <w:rsid w:val="00705AA1"/>
    <w:rsid w:val="00713AD0"/>
    <w:rsid w:val="00714823"/>
    <w:rsid w:val="00715FC2"/>
    <w:rsid w:val="007160E5"/>
    <w:rsid w:val="00716973"/>
    <w:rsid w:val="007331B6"/>
    <w:rsid w:val="007353D3"/>
    <w:rsid w:val="00737F3B"/>
    <w:rsid w:val="0074180C"/>
    <w:rsid w:val="00741856"/>
    <w:rsid w:val="00741F87"/>
    <w:rsid w:val="0074254F"/>
    <w:rsid w:val="0074353F"/>
    <w:rsid w:val="00743D12"/>
    <w:rsid w:val="00746E5A"/>
    <w:rsid w:val="007511C1"/>
    <w:rsid w:val="00752EF3"/>
    <w:rsid w:val="00753098"/>
    <w:rsid w:val="00753AAE"/>
    <w:rsid w:val="007541BE"/>
    <w:rsid w:val="00755B5F"/>
    <w:rsid w:val="00755E1A"/>
    <w:rsid w:val="007571AF"/>
    <w:rsid w:val="00757BC0"/>
    <w:rsid w:val="007627D5"/>
    <w:rsid w:val="00762CED"/>
    <w:rsid w:val="0076372A"/>
    <w:rsid w:val="00764A24"/>
    <w:rsid w:val="00765451"/>
    <w:rsid w:val="00770220"/>
    <w:rsid w:val="007704C0"/>
    <w:rsid w:val="007708DA"/>
    <w:rsid w:val="007744E4"/>
    <w:rsid w:val="00774B77"/>
    <w:rsid w:val="00781010"/>
    <w:rsid w:val="00781D0B"/>
    <w:rsid w:val="0078688D"/>
    <w:rsid w:val="007905BB"/>
    <w:rsid w:val="00791C8D"/>
    <w:rsid w:val="00791CAE"/>
    <w:rsid w:val="00792DEA"/>
    <w:rsid w:val="00796D0C"/>
    <w:rsid w:val="007A199B"/>
    <w:rsid w:val="007A39AF"/>
    <w:rsid w:val="007A7BE6"/>
    <w:rsid w:val="007B0BAA"/>
    <w:rsid w:val="007B1534"/>
    <w:rsid w:val="007B1BF3"/>
    <w:rsid w:val="007B387D"/>
    <w:rsid w:val="007B5207"/>
    <w:rsid w:val="007B6852"/>
    <w:rsid w:val="007B7493"/>
    <w:rsid w:val="007B77CB"/>
    <w:rsid w:val="007B7A61"/>
    <w:rsid w:val="007C1163"/>
    <w:rsid w:val="007C1BEA"/>
    <w:rsid w:val="007C3BD1"/>
    <w:rsid w:val="007C3CF9"/>
    <w:rsid w:val="007C4B95"/>
    <w:rsid w:val="007C56A8"/>
    <w:rsid w:val="007C680C"/>
    <w:rsid w:val="007D145D"/>
    <w:rsid w:val="007D33DE"/>
    <w:rsid w:val="007D3C93"/>
    <w:rsid w:val="007D3E98"/>
    <w:rsid w:val="007D409F"/>
    <w:rsid w:val="007D5907"/>
    <w:rsid w:val="007E00E7"/>
    <w:rsid w:val="007E0267"/>
    <w:rsid w:val="007E2E10"/>
    <w:rsid w:val="007E3216"/>
    <w:rsid w:val="007E40BC"/>
    <w:rsid w:val="007E4639"/>
    <w:rsid w:val="007E5228"/>
    <w:rsid w:val="007E5D5F"/>
    <w:rsid w:val="007E6D9A"/>
    <w:rsid w:val="007E7FE5"/>
    <w:rsid w:val="007F00D4"/>
    <w:rsid w:val="007F2DE2"/>
    <w:rsid w:val="007F3D05"/>
    <w:rsid w:val="007F3DB5"/>
    <w:rsid w:val="007F4F16"/>
    <w:rsid w:val="007F548B"/>
    <w:rsid w:val="00802A4B"/>
    <w:rsid w:val="008030D7"/>
    <w:rsid w:val="0080445B"/>
    <w:rsid w:val="00804C8E"/>
    <w:rsid w:val="00807B45"/>
    <w:rsid w:val="00814E0D"/>
    <w:rsid w:val="00815FA2"/>
    <w:rsid w:val="00817A3B"/>
    <w:rsid w:val="00820F60"/>
    <w:rsid w:val="008217B1"/>
    <w:rsid w:val="00823E34"/>
    <w:rsid w:val="008250BE"/>
    <w:rsid w:val="00825461"/>
    <w:rsid w:val="008277FC"/>
    <w:rsid w:val="008279F4"/>
    <w:rsid w:val="00827E3E"/>
    <w:rsid w:val="008320E6"/>
    <w:rsid w:val="008325C3"/>
    <w:rsid w:val="00834080"/>
    <w:rsid w:val="008354EB"/>
    <w:rsid w:val="00835FB6"/>
    <w:rsid w:val="008407C3"/>
    <w:rsid w:val="00840B7B"/>
    <w:rsid w:val="00842526"/>
    <w:rsid w:val="00842CC3"/>
    <w:rsid w:val="008432BD"/>
    <w:rsid w:val="008433BD"/>
    <w:rsid w:val="0084387F"/>
    <w:rsid w:val="00846753"/>
    <w:rsid w:val="00847056"/>
    <w:rsid w:val="008510BA"/>
    <w:rsid w:val="00851959"/>
    <w:rsid w:val="00853BD1"/>
    <w:rsid w:val="008555EE"/>
    <w:rsid w:val="00856728"/>
    <w:rsid w:val="00861627"/>
    <w:rsid w:val="00862486"/>
    <w:rsid w:val="0086261F"/>
    <w:rsid w:val="0086367E"/>
    <w:rsid w:val="008652BC"/>
    <w:rsid w:val="00867E78"/>
    <w:rsid w:val="00871C70"/>
    <w:rsid w:val="00872F84"/>
    <w:rsid w:val="00873268"/>
    <w:rsid w:val="008762F3"/>
    <w:rsid w:val="008809BF"/>
    <w:rsid w:val="00880B6F"/>
    <w:rsid w:val="00881A64"/>
    <w:rsid w:val="00881B81"/>
    <w:rsid w:val="0088585B"/>
    <w:rsid w:val="00886697"/>
    <w:rsid w:val="00891001"/>
    <w:rsid w:val="00891846"/>
    <w:rsid w:val="00891A9F"/>
    <w:rsid w:val="00892873"/>
    <w:rsid w:val="00894E03"/>
    <w:rsid w:val="0089573F"/>
    <w:rsid w:val="00897A4A"/>
    <w:rsid w:val="008A2800"/>
    <w:rsid w:val="008A3115"/>
    <w:rsid w:val="008A44FF"/>
    <w:rsid w:val="008A6AB3"/>
    <w:rsid w:val="008B1559"/>
    <w:rsid w:val="008B2D0B"/>
    <w:rsid w:val="008B36C1"/>
    <w:rsid w:val="008B37B2"/>
    <w:rsid w:val="008B3DF4"/>
    <w:rsid w:val="008B5473"/>
    <w:rsid w:val="008B6D57"/>
    <w:rsid w:val="008B77B2"/>
    <w:rsid w:val="008C0D95"/>
    <w:rsid w:val="008C1202"/>
    <w:rsid w:val="008C2282"/>
    <w:rsid w:val="008C3288"/>
    <w:rsid w:val="008C58AF"/>
    <w:rsid w:val="008C63AD"/>
    <w:rsid w:val="008C6876"/>
    <w:rsid w:val="008C6F0D"/>
    <w:rsid w:val="008D26C2"/>
    <w:rsid w:val="008D4011"/>
    <w:rsid w:val="008D46E1"/>
    <w:rsid w:val="008D7A69"/>
    <w:rsid w:val="008E3233"/>
    <w:rsid w:val="008E3443"/>
    <w:rsid w:val="008E4402"/>
    <w:rsid w:val="008E621A"/>
    <w:rsid w:val="008E72F9"/>
    <w:rsid w:val="008E75CE"/>
    <w:rsid w:val="008F2724"/>
    <w:rsid w:val="008F3390"/>
    <w:rsid w:val="008F3419"/>
    <w:rsid w:val="008F4AB3"/>
    <w:rsid w:val="008F4B92"/>
    <w:rsid w:val="00902F32"/>
    <w:rsid w:val="0090460E"/>
    <w:rsid w:val="00905648"/>
    <w:rsid w:val="009102C4"/>
    <w:rsid w:val="00910722"/>
    <w:rsid w:val="00912751"/>
    <w:rsid w:val="00912AC0"/>
    <w:rsid w:val="009143FA"/>
    <w:rsid w:val="00914FFF"/>
    <w:rsid w:val="00915F18"/>
    <w:rsid w:val="00916151"/>
    <w:rsid w:val="00921D17"/>
    <w:rsid w:val="009236D8"/>
    <w:rsid w:val="009237E3"/>
    <w:rsid w:val="009255C6"/>
    <w:rsid w:val="009262EB"/>
    <w:rsid w:val="009302AB"/>
    <w:rsid w:val="00930911"/>
    <w:rsid w:val="0093202C"/>
    <w:rsid w:val="00933FEB"/>
    <w:rsid w:val="009353D7"/>
    <w:rsid w:val="00936CD2"/>
    <w:rsid w:val="00937B5A"/>
    <w:rsid w:val="00940F68"/>
    <w:rsid w:val="00941AEC"/>
    <w:rsid w:val="00943121"/>
    <w:rsid w:val="00943678"/>
    <w:rsid w:val="0094651A"/>
    <w:rsid w:val="00953921"/>
    <w:rsid w:val="00955AD9"/>
    <w:rsid w:val="00956ADD"/>
    <w:rsid w:val="00961754"/>
    <w:rsid w:val="00965ABB"/>
    <w:rsid w:val="00967C98"/>
    <w:rsid w:val="009723EA"/>
    <w:rsid w:val="00973792"/>
    <w:rsid w:val="00973A8A"/>
    <w:rsid w:val="00973B98"/>
    <w:rsid w:val="00975483"/>
    <w:rsid w:val="0097617F"/>
    <w:rsid w:val="00976FA4"/>
    <w:rsid w:val="00981778"/>
    <w:rsid w:val="00981F24"/>
    <w:rsid w:val="009822E3"/>
    <w:rsid w:val="009825FE"/>
    <w:rsid w:val="009829CB"/>
    <w:rsid w:val="009831C4"/>
    <w:rsid w:val="00983BB2"/>
    <w:rsid w:val="00985A58"/>
    <w:rsid w:val="0098605A"/>
    <w:rsid w:val="0098607A"/>
    <w:rsid w:val="00987A78"/>
    <w:rsid w:val="00991735"/>
    <w:rsid w:val="00992ADA"/>
    <w:rsid w:val="009941B3"/>
    <w:rsid w:val="0099446C"/>
    <w:rsid w:val="009963DF"/>
    <w:rsid w:val="00997D13"/>
    <w:rsid w:val="009A0164"/>
    <w:rsid w:val="009A0CA7"/>
    <w:rsid w:val="009A268B"/>
    <w:rsid w:val="009A28CB"/>
    <w:rsid w:val="009A3046"/>
    <w:rsid w:val="009A3BDB"/>
    <w:rsid w:val="009A4BC2"/>
    <w:rsid w:val="009B2155"/>
    <w:rsid w:val="009B2FDC"/>
    <w:rsid w:val="009B421E"/>
    <w:rsid w:val="009B4254"/>
    <w:rsid w:val="009B43A2"/>
    <w:rsid w:val="009B5050"/>
    <w:rsid w:val="009B5A56"/>
    <w:rsid w:val="009B7D94"/>
    <w:rsid w:val="009C036C"/>
    <w:rsid w:val="009C18DC"/>
    <w:rsid w:val="009C604E"/>
    <w:rsid w:val="009C632B"/>
    <w:rsid w:val="009D20C1"/>
    <w:rsid w:val="009D3CF6"/>
    <w:rsid w:val="009D44C6"/>
    <w:rsid w:val="009D4B60"/>
    <w:rsid w:val="009D5278"/>
    <w:rsid w:val="009D58E0"/>
    <w:rsid w:val="009D77CE"/>
    <w:rsid w:val="009E0878"/>
    <w:rsid w:val="009E0EEA"/>
    <w:rsid w:val="009E1A15"/>
    <w:rsid w:val="009E33E8"/>
    <w:rsid w:val="009E3B28"/>
    <w:rsid w:val="009E3F9C"/>
    <w:rsid w:val="009E4943"/>
    <w:rsid w:val="009E4BB7"/>
    <w:rsid w:val="009F0745"/>
    <w:rsid w:val="009F39C7"/>
    <w:rsid w:val="009F4695"/>
    <w:rsid w:val="009F470C"/>
    <w:rsid w:val="009F700F"/>
    <w:rsid w:val="009F78B7"/>
    <w:rsid w:val="00A014FE"/>
    <w:rsid w:val="00A043FC"/>
    <w:rsid w:val="00A04568"/>
    <w:rsid w:val="00A04A62"/>
    <w:rsid w:val="00A07444"/>
    <w:rsid w:val="00A07658"/>
    <w:rsid w:val="00A07DBE"/>
    <w:rsid w:val="00A113D4"/>
    <w:rsid w:val="00A1315A"/>
    <w:rsid w:val="00A13198"/>
    <w:rsid w:val="00A13CD1"/>
    <w:rsid w:val="00A15C4C"/>
    <w:rsid w:val="00A15DB0"/>
    <w:rsid w:val="00A1675F"/>
    <w:rsid w:val="00A16926"/>
    <w:rsid w:val="00A17100"/>
    <w:rsid w:val="00A207D9"/>
    <w:rsid w:val="00A232E7"/>
    <w:rsid w:val="00A23839"/>
    <w:rsid w:val="00A25106"/>
    <w:rsid w:val="00A25C4E"/>
    <w:rsid w:val="00A25CCE"/>
    <w:rsid w:val="00A265BD"/>
    <w:rsid w:val="00A30994"/>
    <w:rsid w:val="00A3165D"/>
    <w:rsid w:val="00A32F48"/>
    <w:rsid w:val="00A3310F"/>
    <w:rsid w:val="00A37016"/>
    <w:rsid w:val="00A401E7"/>
    <w:rsid w:val="00A4743B"/>
    <w:rsid w:val="00A477C1"/>
    <w:rsid w:val="00A50997"/>
    <w:rsid w:val="00A51D85"/>
    <w:rsid w:val="00A527FB"/>
    <w:rsid w:val="00A52AA1"/>
    <w:rsid w:val="00A52F80"/>
    <w:rsid w:val="00A54A66"/>
    <w:rsid w:val="00A5553D"/>
    <w:rsid w:val="00A55C81"/>
    <w:rsid w:val="00A56E69"/>
    <w:rsid w:val="00A5736B"/>
    <w:rsid w:val="00A574E9"/>
    <w:rsid w:val="00A57E87"/>
    <w:rsid w:val="00A60F87"/>
    <w:rsid w:val="00A612C3"/>
    <w:rsid w:val="00A612CC"/>
    <w:rsid w:val="00A637E3"/>
    <w:rsid w:val="00A63D43"/>
    <w:rsid w:val="00A64DAF"/>
    <w:rsid w:val="00A64DF7"/>
    <w:rsid w:val="00A65DCF"/>
    <w:rsid w:val="00A67A8E"/>
    <w:rsid w:val="00A71289"/>
    <w:rsid w:val="00A71DB3"/>
    <w:rsid w:val="00A72DE2"/>
    <w:rsid w:val="00A73E34"/>
    <w:rsid w:val="00A764D8"/>
    <w:rsid w:val="00A8046B"/>
    <w:rsid w:val="00A84BBE"/>
    <w:rsid w:val="00A84D1B"/>
    <w:rsid w:val="00A85F47"/>
    <w:rsid w:val="00A8761A"/>
    <w:rsid w:val="00A9050E"/>
    <w:rsid w:val="00A90762"/>
    <w:rsid w:val="00A90D18"/>
    <w:rsid w:val="00A914DC"/>
    <w:rsid w:val="00A91DEC"/>
    <w:rsid w:val="00A9597B"/>
    <w:rsid w:val="00A95DF6"/>
    <w:rsid w:val="00A979BE"/>
    <w:rsid w:val="00AA19D0"/>
    <w:rsid w:val="00AA2777"/>
    <w:rsid w:val="00AA2D1B"/>
    <w:rsid w:val="00AA38C7"/>
    <w:rsid w:val="00AA3DD3"/>
    <w:rsid w:val="00AA4E80"/>
    <w:rsid w:val="00AA6C96"/>
    <w:rsid w:val="00AB0B7E"/>
    <w:rsid w:val="00AB1417"/>
    <w:rsid w:val="00AB4289"/>
    <w:rsid w:val="00AB4E1E"/>
    <w:rsid w:val="00AB5444"/>
    <w:rsid w:val="00AB646A"/>
    <w:rsid w:val="00AB7069"/>
    <w:rsid w:val="00AB781E"/>
    <w:rsid w:val="00AC0320"/>
    <w:rsid w:val="00AC1757"/>
    <w:rsid w:val="00AC1B3A"/>
    <w:rsid w:val="00AC1DBA"/>
    <w:rsid w:val="00AC345E"/>
    <w:rsid w:val="00AC459A"/>
    <w:rsid w:val="00AC4FAA"/>
    <w:rsid w:val="00AC74A1"/>
    <w:rsid w:val="00AD0AC7"/>
    <w:rsid w:val="00AD12F8"/>
    <w:rsid w:val="00AD2448"/>
    <w:rsid w:val="00AD27A7"/>
    <w:rsid w:val="00AD2EB9"/>
    <w:rsid w:val="00AD51E4"/>
    <w:rsid w:val="00AD7937"/>
    <w:rsid w:val="00AE0870"/>
    <w:rsid w:val="00AE0F01"/>
    <w:rsid w:val="00AE10BC"/>
    <w:rsid w:val="00AE1DDA"/>
    <w:rsid w:val="00AE4152"/>
    <w:rsid w:val="00AE419E"/>
    <w:rsid w:val="00AE633A"/>
    <w:rsid w:val="00AE6999"/>
    <w:rsid w:val="00AE6D45"/>
    <w:rsid w:val="00AF0186"/>
    <w:rsid w:val="00AF0A67"/>
    <w:rsid w:val="00AF2647"/>
    <w:rsid w:val="00AF2A72"/>
    <w:rsid w:val="00AF4DA4"/>
    <w:rsid w:val="00AF73A6"/>
    <w:rsid w:val="00B005C4"/>
    <w:rsid w:val="00B01136"/>
    <w:rsid w:val="00B01AAE"/>
    <w:rsid w:val="00B01F71"/>
    <w:rsid w:val="00B02FF0"/>
    <w:rsid w:val="00B0583B"/>
    <w:rsid w:val="00B06578"/>
    <w:rsid w:val="00B06EFD"/>
    <w:rsid w:val="00B1003C"/>
    <w:rsid w:val="00B11CDA"/>
    <w:rsid w:val="00B1384E"/>
    <w:rsid w:val="00B1559F"/>
    <w:rsid w:val="00B15B8A"/>
    <w:rsid w:val="00B174E2"/>
    <w:rsid w:val="00B206A2"/>
    <w:rsid w:val="00B22003"/>
    <w:rsid w:val="00B23214"/>
    <w:rsid w:val="00B244ED"/>
    <w:rsid w:val="00B24F6B"/>
    <w:rsid w:val="00B300CF"/>
    <w:rsid w:val="00B30781"/>
    <w:rsid w:val="00B30EC5"/>
    <w:rsid w:val="00B31C2F"/>
    <w:rsid w:val="00B34424"/>
    <w:rsid w:val="00B36BEE"/>
    <w:rsid w:val="00B36D4C"/>
    <w:rsid w:val="00B4008B"/>
    <w:rsid w:val="00B41820"/>
    <w:rsid w:val="00B45DC2"/>
    <w:rsid w:val="00B46D3E"/>
    <w:rsid w:val="00B46F39"/>
    <w:rsid w:val="00B47C78"/>
    <w:rsid w:val="00B5052B"/>
    <w:rsid w:val="00B5114D"/>
    <w:rsid w:val="00B52093"/>
    <w:rsid w:val="00B52BDC"/>
    <w:rsid w:val="00B5317D"/>
    <w:rsid w:val="00B553A6"/>
    <w:rsid w:val="00B55A4C"/>
    <w:rsid w:val="00B5774E"/>
    <w:rsid w:val="00B65C47"/>
    <w:rsid w:val="00B71E37"/>
    <w:rsid w:val="00B71F08"/>
    <w:rsid w:val="00B73E9B"/>
    <w:rsid w:val="00B775F8"/>
    <w:rsid w:val="00B80868"/>
    <w:rsid w:val="00B80B06"/>
    <w:rsid w:val="00B81742"/>
    <w:rsid w:val="00B81824"/>
    <w:rsid w:val="00B81927"/>
    <w:rsid w:val="00B82EFB"/>
    <w:rsid w:val="00B87081"/>
    <w:rsid w:val="00B87A28"/>
    <w:rsid w:val="00B87B7A"/>
    <w:rsid w:val="00B90E57"/>
    <w:rsid w:val="00B91C7D"/>
    <w:rsid w:val="00B91E4D"/>
    <w:rsid w:val="00B9238A"/>
    <w:rsid w:val="00B94895"/>
    <w:rsid w:val="00B94AFD"/>
    <w:rsid w:val="00B957E3"/>
    <w:rsid w:val="00B959C0"/>
    <w:rsid w:val="00B95CCA"/>
    <w:rsid w:val="00B97D0A"/>
    <w:rsid w:val="00BA0B94"/>
    <w:rsid w:val="00BA1704"/>
    <w:rsid w:val="00BA474F"/>
    <w:rsid w:val="00BA57AD"/>
    <w:rsid w:val="00BA63A3"/>
    <w:rsid w:val="00BA6A42"/>
    <w:rsid w:val="00BA705B"/>
    <w:rsid w:val="00BA7B3C"/>
    <w:rsid w:val="00BB050E"/>
    <w:rsid w:val="00BB0C63"/>
    <w:rsid w:val="00BB2EDD"/>
    <w:rsid w:val="00BB68B9"/>
    <w:rsid w:val="00BC0324"/>
    <w:rsid w:val="00BC199A"/>
    <w:rsid w:val="00BC1B48"/>
    <w:rsid w:val="00BC1C3E"/>
    <w:rsid w:val="00BC4AB0"/>
    <w:rsid w:val="00BC4CCA"/>
    <w:rsid w:val="00BC4D2A"/>
    <w:rsid w:val="00BC5B96"/>
    <w:rsid w:val="00BC6540"/>
    <w:rsid w:val="00BC6652"/>
    <w:rsid w:val="00BC6F69"/>
    <w:rsid w:val="00BC7BF3"/>
    <w:rsid w:val="00BD1182"/>
    <w:rsid w:val="00BD3674"/>
    <w:rsid w:val="00BD3BE4"/>
    <w:rsid w:val="00BD42F6"/>
    <w:rsid w:val="00BD4B21"/>
    <w:rsid w:val="00BD7D58"/>
    <w:rsid w:val="00BD7DB4"/>
    <w:rsid w:val="00BE1DBF"/>
    <w:rsid w:val="00BE2239"/>
    <w:rsid w:val="00BE3D72"/>
    <w:rsid w:val="00BE40ED"/>
    <w:rsid w:val="00BE6230"/>
    <w:rsid w:val="00BE70CF"/>
    <w:rsid w:val="00BF06ED"/>
    <w:rsid w:val="00BF0F4D"/>
    <w:rsid w:val="00BF1091"/>
    <w:rsid w:val="00BF260A"/>
    <w:rsid w:val="00BF38CB"/>
    <w:rsid w:val="00BF7959"/>
    <w:rsid w:val="00C01308"/>
    <w:rsid w:val="00C03D3D"/>
    <w:rsid w:val="00C07D03"/>
    <w:rsid w:val="00C10AD4"/>
    <w:rsid w:val="00C10C78"/>
    <w:rsid w:val="00C11273"/>
    <w:rsid w:val="00C131AE"/>
    <w:rsid w:val="00C136F6"/>
    <w:rsid w:val="00C17486"/>
    <w:rsid w:val="00C21A84"/>
    <w:rsid w:val="00C2222C"/>
    <w:rsid w:val="00C22452"/>
    <w:rsid w:val="00C224DB"/>
    <w:rsid w:val="00C22560"/>
    <w:rsid w:val="00C22CAF"/>
    <w:rsid w:val="00C24D5B"/>
    <w:rsid w:val="00C27210"/>
    <w:rsid w:val="00C27929"/>
    <w:rsid w:val="00C27E86"/>
    <w:rsid w:val="00C30626"/>
    <w:rsid w:val="00C31572"/>
    <w:rsid w:val="00C33244"/>
    <w:rsid w:val="00C35942"/>
    <w:rsid w:val="00C35CD6"/>
    <w:rsid w:val="00C37001"/>
    <w:rsid w:val="00C4021F"/>
    <w:rsid w:val="00C43712"/>
    <w:rsid w:val="00C451CD"/>
    <w:rsid w:val="00C459C5"/>
    <w:rsid w:val="00C46E3A"/>
    <w:rsid w:val="00C474FF"/>
    <w:rsid w:val="00C555E8"/>
    <w:rsid w:val="00C55DC4"/>
    <w:rsid w:val="00C55E68"/>
    <w:rsid w:val="00C55F01"/>
    <w:rsid w:val="00C56008"/>
    <w:rsid w:val="00C56736"/>
    <w:rsid w:val="00C56854"/>
    <w:rsid w:val="00C56D7A"/>
    <w:rsid w:val="00C60F62"/>
    <w:rsid w:val="00C617A1"/>
    <w:rsid w:val="00C6197F"/>
    <w:rsid w:val="00C61A7F"/>
    <w:rsid w:val="00C62C36"/>
    <w:rsid w:val="00C63E9A"/>
    <w:rsid w:val="00C66344"/>
    <w:rsid w:val="00C6797A"/>
    <w:rsid w:val="00C721B3"/>
    <w:rsid w:val="00C778B0"/>
    <w:rsid w:val="00C8246F"/>
    <w:rsid w:val="00C8276B"/>
    <w:rsid w:val="00C83021"/>
    <w:rsid w:val="00C8493B"/>
    <w:rsid w:val="00C8733E"/>
    <w:rsid w:val="00C873C5"/>
    <w:rsid w:val="00C87A56"/>
    <w:rsid w:val="00C91FF6"/>
    <w:rsid w:val="00C9527A"/>
    <w:rsid w:val="00C95ECF"/>
    <w:rsid w:val="00C96544"/>
    <w:rsid w:val="00CA12E0"/>
    <w:rsid w:val="00CA162B"/>
    <w:rsid w:val="00CA2945"/>
    <w:rsid w:val="00CA324D"/>
    <w:rsid w:val="00CA37B5"/>
    <w:rsid w:val="00CA40B2"/>
    <w:rsid w:val="00CA4AB8"/>
    <w:rsid w:val="00CA629D"/>
    <w:rsid w:val="00CA6F9B"/>
    <w:rsid w:val="00CA72D3"/>
    <w:rsid w:val="00CB058D"/>
    <w:rsid w:val="00CB0F13"/>
    <w:rsid w:val="00CB0F18"/>
    <w:rsid w:val="00CB2D1A"/>
    <w:rsid w:val="00CB2D5B"/>
    <w:rsid w:val="00CB3A67"/>
    <w:rsid w:val="00CB45AC"/>
    <w:rsid w:val="00CB45E2"/>
    <w:rsid w:val="00CB4644"/>
    <w:rsid w:val="00CB5302"/>
    <w:rsid w:val="00CB59DB"/>
    <w:rsid w:val="00CB6804"/>
    <w:rsid w:val="00CC0D68"/>
    <w:rsid w:val="00CC0E14"/>
    <w:rsid w:val="00CC1A5B"/>
    <w:rsid w:val="00CC20EE"/>
    <w:rsid w:val="00CC2E6C"/>
    <w:rsid w:val="00CC33D3"/>
    <w:rsid w:val="00CC48C0"/>
    <w:rsid w:val="00CC6D3A"/>
    <w:rsid w:val="00CC724C"/>
    <w:rsid w:val="00CD0FD8"/>
    <w:rsid w:val="00CD1906"/>
    <w:rsid w:val="00CD2052"/>
    <w:rsid w:val="00CD25E0"/>
    <w:rsid w:val="00CD2984"/>
    <w:rsid w:val="00CD3693"/>
    <w:rsid w:val="00CD3EAE"/>
    <w:rsid w:val="00CD5BC7"/>
    <w:rsid w:val="00CD6357"/>
    <w:rsid w:val="00CD6E5A"/>
    <w:rsid w:val="00CE01AD"/>
    <w:rsid w:val="00CE20F3"/>
    <w:rsid w:val="00CE2189"/>
    <w:rsid w:val="00CE233B"/>
    <w:rsid w:val="00CE407D"/>
    <w:rsid w:val="00CE531C"/>
    <w:rsid w:val="00CE5830"/>
    <w:rsid w:val="00CE58BA"/>
    <w:rsid w:val="00CE6749"/>
    <w:rsid w:val="00CF139E"/>
    <w:rsid w:val="00CF1510"/>
    <w:rsid w:val="00CF1B42"/>
    <w:rsid w:val="00CF22B9"/>
    <w:rsid w:val="00CF298D"/>
    <w:rsid w:val="00CF327F"/>
    <w:rsid w:val="00CF42A1"/>
    <w:rsid w:val="00CF74FF"/>
    <w:rsid w:val="00D001F5"/>
    <w:rsid w:val="00D00829"/>
    <w:rsid w:val="00D02E69"/>
    <w:rsid w:val="00D036DC"/>
    <w:rsid w:val="00D0533A"/>
    <w:rsid w:val="00D0641E"/>
    <w:rsid w:val="00D10CF6"/>
    <w:rsid w:val="00D10E05"/>
    <w:rsid w:val="00D126EE"/>
    <w:rsid w:val="00D12CB5"/>
    <w:rsid w:val="00D13750"/>
    <w:rsid w:val="00D13881"/>
    <w:rsid w:val="00D17EC2"/>
    <w:rsid w:val="00D20927"/>
    <w:rsid w:val="00D24599"/>
    <w:rsid w:val="00D2548D"/>
    <w:rsid w:val="00D26275"/>
    <w:rsid w:val="00D26C9F"/>
    <w:rsid w:val="00D27863"/>
    <w:rsid w:val="00D27EE5"/>
    <w:rsid w:val="00D31C0F"/>
    <w:rsid w:val="00D33FB1"/>
    <w:rsid w:val="00D35DAC"/>
    <w:rsid w:val="00D36B32"/>
    <w:rsid w:val="00D37018"/>
    <w:rsid w:val="00D37FD6"/>
    <w:rsid w:val="00D4048B"/>
    <w:rsid w:val="00D4151D"/>
    <w:rsid w:val="00D42EC2"/>
    <w:rsid w:val="00D4387A"/>
    <w:rsid w:val="00D4404A"/>
    <w:rsid w:val="00D44A43"/>
    <w:rsid w:val="00D455B9"/>
    <w:rsid w:val="00D45982"/>
    <w:rsid w:val="00D46833"/>
    <w:rsid w:val="00D46939"/>
    <w:rsid w:val="00D477E3"/>
    <w:rsid w:val="00D5157D"/>
    <w:rsid w:val="00D518BC"/>
    <w:rsid w:val="00D5244B"/>
    <w:rsid w:val="00D57782"/>
    <w:rsid w:val="00D611E6"/>
    <w:rsid w:val="00D6125D"/>
    <w:rsid w:val="00D61D2C"/>
    <w:rsid w:val="00D62D3F"/>
    <w:rsid w:val="00D62EA8"/>
    <w:rsid w:val="00D66B5F"/>
    <w:rsid w:val="00D67293"/>
    <w:rsid w:val="00D672C4"/>
    <w:rsid w:val="00D706AD"/>
    <w:rsid w:val="00D71350"/>
    <w:rsid w:val="00D71F4F"/>
    <w:rsid w:val="00D7311D"/>
    <w:rsid w:val="00D73BE8"/>
    <w:rsid w:val="00D7454E"/>
    <w:rsid w:val="00D74911"/>
    <w:rsid w:val="00D76C04"/>
    <w:rsid w:val="00D76CB1"/>
    <w:rsid w:val="00D77405"/>
    <w:rsid w:val="00D819A2"/>
    <w:rsid w:val="00D81A76"/>
    <w:rsid w:val="00D81DAF"/>
    <w:rsid w:val="00D82265"/>
    <w:rsid w:val="00D83BEB"/>
    <w:rsid w:val="00D8404A"/>
    <w:rsid w:val="00D843B3"/>
    <w:rsid w:val="00D86B17"/>
    <w:rsid w:val="00D91128"/>
    <w:rsid w:val="00D91D42"/>
    <w:rsid w:val="00D925F4"/>
    <w:rsid w:val="00D92886"/>
    <w:rsid w:val="00D95175"/>
    <w:rsid w:val="00D9672C"/>
    <w:rsid w:val="00DA10E9"/>
    <w:rsid w:val="00DA64E6"/>
    <w:rsid w:val="00DA75BF"/>
    <w:rsid w:val="00DB0847"/>
    <w:rsid w:val="00DB546A"/>
    <w:rsid w:val="00DB6306"/>
    <w:rsid w:val="00DB7617"/>
    <w:rsid w:val="00DC1283"/>
    <w:rsid w:val="00DC1BFF"/>
    <w:rsid w:val="00DC3A67"/>
    <w:rsid w:val="00DC5F6A"/>
    <w:rsid w:val="00DD0275"/>
    <w:rsid w:val="00DD0C69"/>
    <w:rsid w:val="00DD141C"/>
    <w:rsid w:val="00DD1665"/>
    <w:rsid w:val="00DD1FA6"/>
    <w:rsid w:val="00DD5C21"/>
    <w:rsid w:val="00DD71CD"/>
    <w:rsid w:val="00DE0917"/>
    <w:rsid w:val="00DE1CFA"/>
    <w:rsid w:val="00DE1D75"/>
    <w:rsid w:val="00DE1F43"/>
    <w:rsid w:val="00DE30E2"/>
    <w:rsid w:val="00DE32BD"/>
    <w:rsid w:val="00DE5F21"/>
    <w:rsid w:val="00DF3EA1"/>
    <w:rsid w:val="00DF4929"/>
    <w:rsid w:val="00DF579A"/>
    <w:rsid w:val="00DF68C5"/>
    <w:rsid w:val="00DF7470"/>
    <w:rsid w:val="00E01DA7"/>
    <w:rsid w:val="00E022D9"/>
    <w:rsid w:val="00E02868"/>
    <w:rsid w:val="00E02C78"/>
    <w:rsid w:val="00E02D1E"/>
    <w:rsid w:val="00E02ECE"/>
    <w:rsid w:val="00E03E0F"/>
    <w:rsid w:val="00E043B3"/>
    <w:rsid w:val="00E0505E"/>
    <w:rsid w:val="00E11668"/>
    <w:rsid w:val="00E118E8"/>
    <w:rsid w:val="00E12350"/>
    <w:rsid w:val="00E16401"/>
    <w:rsid w:val="00E17468"/>
    <w:rsid w:val="00E201B1"/>
    <w:rsid w:val="00E21051"/>
    <w:rsid w:val="00E23816"/>
    <w:rsid w:val="00E23CE8"/>
    <w:rsid w:val="00E24AC5"/>
    <w:rsid w:val="00E26B23"/>
    <w:rsid w:val="00E26CFF"/>
    <w:rsid w:val="00E27B93"/>
    <w:rsid w:val="00E30608"/>
    <w:rsid w:val="00E35273"/>
    <w:rsid w:val="00E35853"/>
    <w:rsid w:val="00E36D8F"/>
    <w:rsid w:val="00E408AE"/>
    <w:rsid w:val="00E40B9E"/>
    <w:rsid w:val="00E424B8"/>
    <w:rsid w:val="00E42C62"/>
    <w:rsid w:val="00E438F3"/>
    <w:rsid w:val="00E45B54"/>
    <w:rsid w:val="00E46C21"/>
    <w:rsid w:val="00E46F60"/>
    <w:rsid w:val="00E47D7B"/>
    <w:rsid w:val="00E50B48"/>
    <w:rsid w:val="00E5143B"/>
    <w:rsid w:val="00E53AD9"/>
    <w:rsid w:val="00E54386"/>
    <w:rsid w:val="00E54C46"/>
    <w:rsid w:val="00E54E9D"/>
    <w:rsid w:val="00E54F17"/>
    <w:rsid w:val="00E56205"/>
    <w:rsid w:val="00E56366"/>
    <w:rsid w:val="00E600D5"/>
    <w:rsid w:val="00E60542"/>
    <w:rsid w:val="00E61117"/>
    <w:rsid w:val="00E6137A"/>
    <w:rsid w:val="00E62DD1"/>
    <w:rsid w:val="00E6506C"/>
    <w:rsid w:val="00E65CD9"/>
    <w:rsid w:val="00E66282"/>
    <w:rsid w:val="00E707FA"/>
    <w:rsid w:val="00E70F36"/>
    <w:rsid w:val="00E71ABE"/>
    <w:rsid w:val="00E72442"/>
    <w:rsid w:val="00E726CD"/>
    <w:rsid w:val="00E72A91"/>
    <w:rsid w:val="00E74C13"/>
    <w:rsid w:val="00E75911"/>
    <w:rsid w:val="00E77C04"/>
    <w:rsid w:val="00E810DC"/>
    <w:rsid w:val="00E81CF9"/>
    <w:rsid w:val="00E83B49"/>
    <w:rsid w:val="00E83ED9"/>
    <w:rsid w:val="00E851EF"/>
    <w:rsid w:val="00E85DA6"/>
    <w:rsid w:val="00E865D4"/>
    <w:rsid w:val="00E86ED1"/>
    <w:rsid w:val="00E872DB"/>
    <w:rsid w:val="00E90368"/>
    <w:rsid w:val="00E9179A"/>
    <w:rsid w:val="00E92F3D"/>
    <w:rsid w:val="00E9334F"/>
    <w:rsid w:val="00E94481"/>
    <w:rsid w:val="00E961D3"/>
    <w:rsid w:val="00E964B3"/>
    <w:rsid w:val="00E969CF"/>
    <w:rsid w:val="00E96A8B"/>
    <w:rsid w:val="00E9742C"/>
    <w:rsid w:val="00E9772A"/>
    <w:rsid w:val="00E97F98"/>
    <w:rsid w:val="00EA00F2"/>
    <w:rsid w:val="00EA1CCF"/>
    <w:rsid w:val="00EA1E6C"/>
    <w:rsid w:val="00EA3515"/>
    <w:rsid w:val="00EA3930"/>
    <w:rsid w:val="00EA3A1D"/>
    <w:rsid w:val="00EA3D00"/>
    <w:rsid w:val="00EA6431"/>
    <w:rsid w:val="00EA6917"/>
    <w:rsid w:val="00EB03FB"/>
    <w:rsid w:val="00EB082C"/>
    <w:rsid w:val="00EB21BA"/>
    <w:rsid w:val="00EB2590"/>
    <w:rsid w:val="00EB4838"/>
    <w:rsid w:val="00EB493F"/>
    <w:rsid w:val="00EB5AD8"/>
    <w:rsid w:val="00EB5D38"/>
    <w:rsid w:val="00EB6112"/>
    <w:rsid w:val="00EB6130"/>
    <w:rsid w:val="00EB6EC4"/>
    <w:rsid w:val="00EB7687"/>
    <w:rsid w:val="00EC1E96"/>
    <w:rsid w:val="00EC5153"/>
    <w:rsid w:val="00ED0617"/>
    <w:rsid w:val="00ED09C5"/>
    <w:rsid w:val="00ED1A24"/>
    <w:rsid w:val="00ED3030"/>
    <w:rsid w:val="00ED40F1"/>
    <w:rsid w:val="00ED425F"/>
    <w:rsid w:val="00ED454F"/>
    <w:rsid w:val="00ED5743"/>
    <w:rsid w:val="00EE379B"/>
    <w:rsid w:val="00EE46A4"/>
    <w:rsid w:val="00EE5EEF"/>
    <w:rsid w:val="00EF377E"/>
    <w:rsid w:val="00EF4B7C"/>
    <w:rsid w:val="00EF4F79"/>
    <w:rsid w:val="00EF679C"/>
    <w:rsid w:val="00EF77D1"/>
    <w:rsid w:val="00F0064A"/>
    <w:rsid w:val="00F01084"/>
    <w:rsid w:val="00F01C4D"/>
    <w:rsid w:val="00F0243A"/>
    <w:rsid w:val="00F02771"/>
    <w:rsid w:val="00F0306C"/>
    <w:rsid w:val="00F032EE"/>
    <w:rsid w:val="00F04059"/>
    <w:rsid w:val="00F10075"/>
    <w:rsid w:val="00F11E00"/>
    <w:rsid w:val="00F127CC"/>
    <w:rsid w:val="00F12E46"/>
    <w:rsid w:val="00F12FE1"/>
    <w:rsid w:val="00F13564"/>
    <w:rsid w:val="00F14B4B"/>
    <w:rsid w:val="00F16023"/>
    <w:rsid w:val="00F167CD"/>
    <w:rsid w:val="00F1738A"/>
    <w:rsid w:val="00F17A7E"/>
    <w:rsid w:val="00F17FE3"/>
    <w:rsid w:val="00F21255"/>
    <w:rsid w:val="00F24B04"/>
    <w:rsid w:val="00F25E55"/>
    <w:rsid w:val="00F271BD"/>
    <w:rsid w:val="00F2740D"/>
    <w:rsid w:val="00F31590"/>
    <w:rsid w:val="00F323BE"/>
    <w:rsid w:val="00F325E9"/>
    <w:rsid w:val="00F32F07"/>
    <w:rsid w:val="00F359CE"/>
    <w:rsid w:val="00F36DD1"/>
    <w:rsid w:val="00F36DD5"/>
    <w:rsid w:val="00F37C17"/>
    <w:rsid w:val="00F43F6D"/>
    <w:rsid w:val="00F47A5F"/>
    <w:rsid w:val="00F51575"/>
    <w:rsid w:val="00F529CF"/>
    <w:rsid w:val="00F54A8D"/>
    <w:rsid w:val="00F55868"/>
    <w:rsid w:val="00F56F0E"/>
    <w:rsid w:val="00F60C9B"/>
    <w:rsid w:val="00F61593"/>
    <w:rsid w:val="00F631C8"/>
    <w:rsid w:val="00F64106"/>
    <w:rsid w:val="00F648EA"/>
    <w:rsid w:val="00F657F8"/>
    <w:rsid w:val="00F66704"/>
    <w:rsid w:val="00F67031"/>
    <w:rsid w:val="00F673D3"/>
    <w:rsid w:val="00F67B22"/>
    <w:rsid w:val="00F67C66"/>
    <w:rsid w:val="00F70DBB"/>
    <w:rsid w:val="00F7150C"/>
    <w:rsid w:val="00F724F5"/>
    <w:rsid w:val="00F74FF9"/>
    <w:rsid w:val="00F7568F"/>
    <w:rsid w:val="00F76832"/>
    <w:rsid w:val="00F7722C"/>
    <w:rsid w:val="00F77EDE"/>
    <w:rsid w:val="00F80072"/>
    <w:rsid w:val="00F80774"/>
    <w:rsid w:val="00F84C87"/>
    <w:rsid w:val="00F86F15"/>
    <w:rsid w:val="00F87C42"/>
    <w:rsid w:val="00F90599"/>
    <w:rsid w:val="00F91463"/>
    <w:rsid w:val="00F94101"/>
    <w:rsid w:val="00F9438A"/>
    <w:rsid w:val="00F965B9"/>
    <w:rsid w:val="00FA1477"/>
    <w:rsid w:val="00FA1B66"/>
    <w:rsid w:val="00FA3F22"/>
    <w:rsid w:val="00FA4B44"/>
    <w:rsid w:val="00FA67D8"/>
    <w:rsid w:val="00FA6AEA"/>
    <w:rsid w:val="00FA794E"/>
    <w:rsid w:val="00FB057C"/>
    <w:rsid w:val="00FB071E"/>
    <w:rsid w:val="00FB4167"/>
    <w:rsid w:val="00FB507B"/>
    <w:rsid w:val="00FB554B"/>
    <w:rsid w:val="00FB55D5"/>
    <w:rsid w:val="00FB5B69"/>
    <w:rsid w:val="00FB6A0E"/>
    <w:rsid w:val="00FB710A"/>
    <w:rsid w:val="00FB7549"/>
    <w:rsid w:val="00FC2F46"/>
    <w:rsid w:val="00FC3FBA"/>
    <w:rsid w:val="00FC4508"/>
    <w:rsid w:val="00FC5615"/>
    <w:rsid w:val="00FC6411"/>
    <w:rsid w:val="00FD0DD4"/>
    <w:rsid w:val="00FD12DF"/>
    <w:rsid w:val="00FD1A43"/>
    <w:rsid w:val="00FD1E0B"/>
    <w:rsid w:val="00FD280F"/>
    <w:rsid w:val="00FD2BC5"/>
    <w:rsid w:val="00FD34A2"/>
    <w:rsid w:val="00FD62F7"/>
    <w:rsid w:val="00FD6505"/>
    <w:rsid w:val="00FD7748"/>
    <w:rsid w:val="00FD7C8E"/>
    <w:rsid w:val="00FE2DE4"/>
    <w:rsid w:val="00FE303F"/>
    <w:rsid w:val="00FE3541"/>
    <w:rsid w:val="00FE3BC8"/>
    <w:rsid w:val="00FE3F68"/>
    <w:rsid w:val="00FE571D"/>
    <w:rsid w:val="00FE6CA8"/>
    <w:rsid w:val="00FE7C5B"/>
    <w:rsid w:val="00FF2865"/>
    <w:rsid w:val="00FF3AA7"/>
    <w:rsid w:val="00FF3B41"/>
    <w:rsid w:val="00FF3E20"/>
    <w:rsid w:val="00FF4643"/>
    <w:rsid w:val="00FF46A5"/>
    <w:rsid w:val="00FF4EE7"/>
    <w:rsid w:val="00FF69A8"/>
    <w:rsid w:val="00FF74AC"/>
    <w:rsid w:val="00FF7F3B"/>
    <w:rsid w:val="02CB14E4"/>
    <w:rsid w:val="07969702"/>
    <w:rsid w:val="0BD8898A"/>
    <w:rsid w:val="0C39B598"/>
    <w:rsid w:val="1CF6F4A1"/>
    <w:rsid w:val="21F2125C"/>
    <w:rsid w:val="2204EEC8"/>
    <w:rsid w:val="269A509C"/>
    <w:rsid w:val="27091946"/>
    <w:rsid w:val="4214B626"/>
    <w:rsid w:val="4560DB42"/>
    <w:rsid w:val="501B8A60"/>
    <w:rsid w:val="5CAC56CC"/>
    <w:rsid w:val="5E5DBA09"/>
    <w:rsid w:val="782880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AFB57"/>
  <w15:docId w15:val="{A6F3277B-31A9-488C-8D66-51CF9B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C36"/>
    <w:rPr>
      <w:lang w:val="es-ES" w:eastAsia="es-ES"/>
    </w:rPr>
  </w:style>
  <w:style w:type="paragraph" w:styleId="Ttulo1">
    <w:name w:val="heading 1"/>
    <w:basedOn w:val="Normal"/>
    <w:next w:val="Normal"/>
    <w:qFormat/>
    <w:pPr>
      <w:keepNext/>
      <w:jc w:val="both"/>
      <w:outlineLvl w:val="0"/>
    </w:pPr>
    <w:rPr>
      <w:rFonts w:ascii="Tahoma" w:hAnsi="Tahoma" w:cs="Tahoma"/>
      <w:b/>
      <w:bCs/>
      <w:sz w:val="22"/>
    </w:rPr>
  </w:style>
  <w:style w:type="paragraph" w:styleId="Ttulo2">
    <w:name w:val="heading 2"/>
    <w:basedOn w:val="Normal"/>
    <w:next w:val="Normal"/>
    <w:qFormat/>
    <w:pPr>
      <w:keepNext/>
      <w:jc w:val="both"/>
      <w:outlineLvl w:val="1"/>
    </w:pPr>
    <w:rPr>
      <w:rFonts w:ascii="Tahoma" w:hAnsi="Tahoma" w:cs="Tahoma"/>
      <w:bCs/>
      <w:sz w:val="24"/>
      <w:lang w:val="es-MX"/>
    </w:rPr>
  </w:style>
  <w:style w:type="paragraph" w:styleId="Ttulo3">
    <w:name w:val="heading 3"/>
    <w:basedOn w:val="Normal"/>
    <w:next w:val="Normal"/>
    <w:qFormat/>
    <w:pPr>
      <w:keepNext/>
      <w:ind w:left="708" w:firstLine="708"/>
      <w:jc w:val="both"/>
      <w:outlineLvl w:val="2"/>
    </w:pPr>
    <w:rPr>
      <w:rFonts w:ascii="Tahoma" w:hAnsi="Tahoma" w:cs="Tahoma"/>
      <w:b/>
      <w:bCs/>
      <w:sz w:val="22"/>
    </w:rPr>
  </w:style>
  <w:style w:type="paragraph" w:styleId="Ttulo4">
    <w:name w:val="heading 4"/>
    <w:basedOn w:val="Normal"/>
    <w:next w:val="Normal"/>
    <w:qFormat/>
    <w:pPr>
      <w:keepNext/>
      <w:ind w:left="2340" w:hanging="2340"/>
      <w:jc w:val="both"/>
      <w:outlineLvl w:val="3"/>
    </w:pPr>
    <w:rPr>
      <w:rFonts w:ascii="Century Gothic" w:hAnsi="Century Gothic" w:cs="Tahoma"/>
      <w:b/>
      <w:noProof/>
      <w:sz w:val="22"/>
      <w:szCs w:val="24"/>
      <w:lang w:val="es-CO"/>
    </w:rPr>
  </w:style>
  <w:style w:type="paragraph" w:styleId="Ttulo5">
    <w:name w:val="heading 5"/>
    <w:basedOn w:val="Normal"/>
    <w:next w:val="Normal"/>
    <w:qFormat/>
    <w:pPr>
      <w:keepNext/>
      <w:outlineLvl w:val="4"/>
    </w:pPr>
    <w:rPr>
      <w:rFonts w:ascii="Century Gothic" w:hAnsi="Century Gothic"/>
      <w:b/>
      <w:bCs/>
      <w:noProof/>
      <w:sz w:val="16"/>
      <w:szCs w:val="24"/>
      <w:lang w:val="es-CO"/>
    </w:rPr>
  </w:style>
  <w:style w:type="paragraph" w:styleId="Ttulo6">
    <w:name w:val="heading 6"/>
    <w:basedOn w:val="Normal"/>
    <w:next w:val="Normal"/>
    <w:qFormat/>
    <w:pPr>
      <w:keepNext/>
      <w:jc w:val="both"/>
      <w:outlineLvl w:val="5"/>
    </w:pPr>
    <w:rPr>
      <w:rFonts w:ascii="Tahoma" w:hAnsi="Tahoma" w:cs="Tahoma"/>
      <w:b/>
      <w:bCs/>
      <w:iCs/>
      <w:sz w:val="24"/>
    </w:rPr>
  </w:style>
  <w:style w:type="paragraph" w:styleId="Ttulo7">
    <w:name w:val="heading 7"/>
    <w:basedOn w:val="Normal"/>
    <w:next w:val="Normal"/>
    <w:qFormat/>
    <w:pPr>
      <w:keepNext/>
      <w:outlineLvl w:val="6"/>
    </w:pPr>
    <w:rPr>
      <w:rFonts w:ascii="Arial" w:hAnsi="Arial" w:cs="Arial"/>
      <w:b/>
      <w:bCs/>
      <w:sz w:val="22"/>
    </w:rPr>
  </w:style>
  <w:style w:type="paragraph" w:styleId="Ttulo8">
    <w:name w:val="heading 8"/>
    <w:basedOn w:val="Normal"/>
    <w:next w:val="Normal"/>
    <w:qFormat/>
    <w:pPr>
      <w:keepNext/>
      <w:spacing w:line="360" w:lineRule="auto"/>
      <w:ind w:left="708"/>
      <w:jc w:val="both"/>
      <w:outlineLvl w:val="7"/>
    </w:pPr>
    <w:rPr>
      <w:rFonts w:ascii="Arial" w:hAnsi="Arial" w:cs="Arial"/>
      <w:i/>
      <w:sz w:val="18"/>
    </w:rPr>
  </w:style>
  <w:style w:type="paragraph" w:styleId="Ttulo9">
    <w:name w:val="heading 9"/>
    <w:basedOn w:val="Normal"/>
    <w:next w:val="Normal"/>
    <w:qFormat/>
    <w:pPr>
      <w:keepNext/>
      <w:ind w:left="2127" w:hanging="2127"/>
      <w:jc w:val="center"/>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rFonts w:ascii="Arial" w:hAnsi="Arial"/>
      <w:lang w:val="es-ES_tradnl"/>
    </w:rPr>
  </w:style>
  <w:style w:type="paragraph" w:styleId="Textoindependiente">
    <w:name w:val="Body Text"/>
    <w:basedOn w:val="Normal"/>
    <w:pPr>
      <w:jc w:val="both"/>
    </w:pPr>
    <w:rPr>
      <w:rFonts w:ascii="Tahoma" w:hAnsi="Tahoma"/>
      <w:bCs/>
      <w:sz w:val="24"/>
    </w:rPr>
  </w:style>
  <w:style w:type="paragraph" w:styleId="Descripcin">
    <w:name w:val="caption"/>
    <w:aliases w:val="Epígrafe"/>
    <w:basedOn w:val="Normal"/>
    <w:next w:val="Normal"/>
    <w:qFormat/>
    <w:pPr>
      <w:jc w:val="both"/>
    </w:pPr>
    <w:rPr>
      <w:rFonts w:ascii="Tahoma" w:hAnsi="Tahoma"/>
      <w:bCs/>
      <w:sz w:val="24"/>
    </w:rPr>
  </w:style>
  <w:style w:type="paragraph" w:styleId="Encabezado">
    <w:name w:val="header"/>
    <w:aliases w:val="encabezado,h8,h9,h10,h18,Encabezado1"/>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pPr>
      <w:ind w:left="2340" w:hanging="2340"/>
      <w:jc w:val="both"/>
    </w:pPr>
    <w:rPr>
      <w:rFonts w:ascii="Century Gothic" w:hAnsi="Century Gothic" w:cs="Tahoma"/>
      <w:b/>
      <w:noProof/>
      <w:sz w:val="22"/>
      <w:szCs w:val="24"/>
      <w:lang w:val="es-CO"/>
    </w:rPr>
  </w:style>
  <w:style w:type="paragraph" w:styleId="Sangra2detindependiente">
    <w:name w:val="Body Text Indent 2"/>
    <w:basedOn w:val="Normal"/>
    <w:pPr>
      <w:spacing w:line="360" w:lineRule="auto"/>
      <w:ind w:left="708"/>
      <w:jc w:val="both"/>
    </w:pPr>
    <w:rPr>
      <w:rFonts w:ascii="Arial" w:hAnsi="Arial" w:cs="Arial"/>
      <w:i/>
      <w:sz w:val="16"/>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3detindependiente">
    <w:name w:val="Body Text Indent 3"/>
    <w:basedOn w:val="Normal"/>
    <w:pPr>
      <w:ind w:left="142"/>
      <w:jc w:val="both"/>
    </w:pPr>
    <w:rPr>
      <w:rFonts w:ascii="Arial" w:hAnsi="Arial"/>
      <w:color w:val="FF6600"/>
      <w:sz w:val="19"/>
    </w:rPr>
  </w:style>
  <w:style w:type="paragraph" w:styleId="Textodeglobo">
    <w:name w:val="Balloon Text"/>
    <w:basedOn w:val="Normal"/>
    <w:semiHidden/>
    <w:rsid w:val="00765451"/>
    <w:rPr>
      <w:rFonts w:ascii="Tahoma" w:hAnsi="Tahoma" w:cs="Tahoma"/>
      <w:sz w:val="16"/>
      <w:szCs w:val="16"/>
    </w:rPr>
  </w:style>
  <w:style w:type="table" w:styleId="Tablaconcuadrcula">
    <w:name w:val="Table Grid"/>
    <w:basedOn w:val="Tablanormal"/>
    <w:uiPriority w:val="39"/>
    <w:rsid w:val="00AC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F4C8D"/>
    <w:pPr>
      <w:spacing w:after="160" w:line="240" w:lineRule="exact"/>
    </w:pPr>
    <w:rPr>
      <w:rFonts w:ascii="Verdana" w:hAnsi="Verdana" w:cs="Verdana"/>
      <w:lang w:val="en-US" w:eastAsia="en-US"/>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rsid w:val="00C07D03"/>
    <w:pPr>
      <w:ind w:left="708"/>
    </w:pPr>
  </w:style>
  <w:style w:type="character" w:styleId="Refdecomentario">
    <w:name w:val="annotation reference"/>
    <w:rsid w:val="00100900"/>
    <w:rPr>
      <w:sz w:val="16"/>
      <w:szCs w:val="16"/>
    </w:rPr>
  </w:style>
  <w:style w:type="paragraph" w:styleId="Textocomentario">
    <w:name w:val="annotation text"/>
    <w:basedOn w:val="Normal"/>
    <w:link w:val="TextocomentarioCar"/>
    <w:rsid w:val="00100900"/>
  </w:style>
  <w:style w:type="character" w:customStyle="1" w:styleId="TextocomentarioCar">
    <w:name w:val="Texto comentario Car"/>
    <w:basedOn w:val="Fuentedeprrafopredeter"/>
    <w:link w:val="Textocomentario"/>
    <w:rsid w:val="00100900"/>
  </w:style>
  <w:style w:type="paragraph" w:styleId="Asuntodelcomentario">
    <w:name w:val="annotation subject"/>
    <w:basedOn w:val="Textocomentario"/>
    <w:next w:val="Textocomentario"/>
    <w:link w:val="AsuntodelcomentarioCar"/>
    <w:rsid w:val="00100900"/>
    <w:rPr>
      <w:b/>
      <w:bCs/>
      <w:lang w:val="x-none" w:eastAsia="x-none"/>
    </w:rPr>
  </w:style>
  <w:style w:type="character" w:customStyle="1" w:styleId="AsuntodelcomentarioCar">
    <w:name w:val="Asunto del comentario Car"/>
    <w:link w:val="Asuntodelcomentario"/>
    <w:rsid w:val="00100900"/>
    <w:rPr>
      <w:b/>
      <w:bCs/>
    </w:rPr>
  </w:style>
  <w:style w:type="paragraph" w:styleId="NormalWeb">
    <w:name w:val="Normal (Web)"/>
    <w:basedOn w:val="Normal"/>
    <w:uiPriority w:val="99"/>
    <w:unhideWhenUsed/>
    <w:rsid w:val="008B3DF4"/>
    <w:pPr>
      <w:spacing w:before="100" w:beforeAutospacing="1" w:after="100" w:afterAutospacing="1"/>
    </w:pPr>
    <w:rPr>
      <w:sz w:val="24"/>
      <w:szCs w:val="24"/>
      <w:lang w:val="es-CO" w:eastAsia="es-CO"/>
    </w:rPr>
  </w:style>
  <w:style w:type="character" w:customStyle="1" w:styleId="EncabezadoCar">
    <w:name w:val="Encabezado Car"/>
    <w:aliases w:val="encabezado Car,h8 Car,h9 Car,h10 Car,h18 Car,Encabezado1 Car"/>
    <w:link w:val="Encabezado"/>
    <w:rsid w:val="00B244ED"/>
  </w:style>
  <w:style w:type="character" w:customStyle="1" w:styleId="PiedepginaCar">
    <w:name w:val="Pie de página Car"/>
    <w:link w:val="Piedepgina"/>
    <w:rsid w:val="0078688D"/>
  </w:style>
  <w:style w:type="paragraph" w:styleId="Sinespaciado">
    <w:name w:val="No Spacing"/>
    <w:uiPriority w:val="1"/>
    <w:qFormat/>
    <w:rsid w:val="00AD7937"/>
    <w:rPr>
      <w:lang w:val="es-ES" w:eastAsia="es-ES"/>
    </w:rPr>
  </w:style>
  <w:style w:type="character" w:styleId="Nmerodepgina">
    <w:name w:val="page number"/>
    <w:basedOn w:val="Fuentedeprrafopredeter"/>
    <w:unhideWhenUsed/>
    <w:rsid w:val="006906D2"/>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9102C4"/>
    <w:rPr>
      <w:lang w:val="es-ES" w:eastAsia="es-ES"/>
    </w:rPr>
  </w:style>
  <w:style w:type="paragraph" w:customStyle="1" w:styleId="Default">
    <w:name w:val="Default"/>
    <w:link w:val="DefaultCar"/>
    <w:qFormat/>
    <w:rsid w:val="006E2B05"/>
    <w:pPr>
      <w:autoSpaceDE w:val="0"/>
      <w:autoSpaceDN w:val="0"/>
      <w:adjustRightInd w:val="0"/>
    </w:pPr>
    <w:rPr>
      <w:rFonts w:ascii="Arial" w:hAnsi="Arial" w:cs="Arial"/>
      <w:color w:val="000000"/>
      <w:sz w:val="24"/>
      <w:szCs w:val="24"/>
      <w:lang w:val="es-ES" w:eastAsia="es-ES"/>
    </w:rPr>
  </w:style>
  <w:style w:type="paragraph" w:customStyle="1" w:styleId="Ttulo32">
    <w:name w:val="Título 32"/>
    <w:basedOn w:val="Normal"/>
    <w:autoRedefine/>
    <w:rsid w:val="00470E8C"/>
    <w:pPr>
      <w:suppressAutoHyphens/>
      <w:jc w:val="both"/>
    </w:pPr>
    <w:rPr>
      <w:rFonts w:ascii="Arial" w:hAnsi="Arial" w:cs="Arial"/>
      <w:bCs/>
      <w:sz w:val="24"/>
      <w:szCs w:val="24"/>
      <w:lang w:val="es-MX"/>
    </w:rPr>
  </w:style>
  <w:style w:type="paragraph" w:styleId="Revisin">
    <w:name w:val="Revision"/>
    <w:hidden/>
    <w:uiPriority w:val="99"/>
    <w:semiHidden/>
    <w:rsid w:val="00C9527A"/>
    <w:rPr>
      <w:lang w:val="es-ES" w:eastAsia="es-ES"/>
    </w:rPr>
  </w:style>
  <w:style w:type="character" w:customStyle="1" w:styleId="EnlacedeInternet">
    <w:name w:val="Enlace de Internet"/>
    <w:uiPriority w:val="99"/>
    <w:rsid w:val="00224C42"/>
    <w:rPr>
      <w:caps/>
      <w:color w:val="0000FF"/>
      <w:u w:val="single"/>
    </w:rPr>
  </w:style>
  <w:style w:type="character" w:styleId="Mencinsinresolver">
    <w:name w:val="Unresolved Mention"/>
    <w:basedOn w:val="Fuentedeprrafopredeter"/>
    <w:uiPriority w:val="99"/>
    <w:semiHidden/>
    <w:unhideWhenUsed/>
    <w:rsid w:val="004C587F"/>
    <w:rPr>
      <w:color w:val="605E5C"/>
      <w:shd w:val="clear" w:color="auto" w:fill="E1DFDD"/>
    </w:rPr>
  </w:style>
  <w:style w:type="character" w:customStyle="1" w:styleId="normaltextrun">
    <w:name w:val="normaltextrun"/>
    <w:basedOn w:val="Fuentedeprrafopredeter"/>
    <w:rsid w:val="005E3B33"/>
  </w:style>
  <w:style w:type="character" w:customStyle="1" w:styleId="eop">
    <w:name w:val="eop"/>
    <w:basedOn w:val="Fuentedeprrafopredeter"/>
    <w:rsid w:val="005E3B33"/>
  </w:style>
  <w:style w:type="paragraph" w:styleId="Textonotapie">
    <w:name w:val="footnote text"/>
    <w:basedOn w:val="Normal"/>
    <w:link w:val="TextonotapieCar"/>
    <w:unhideWhenUsed/>
    <w:rsid w:val="00B90E57"/>
  </w:style>
  <w:style w:type="character" w:customStyle="1" w:styleId="TextonotapieCar">
    <w:name w:val="Texto nota pie Car"/>
    <w:basedOn w:val="Fuentedeprrafopredeter"/>
    <w:link w:val="Textonotapie"/>
    <w:rsid w:val="00B90E57"/>
    <w:rPr>
      <w:lang w:val="es-ES" w:eastAsia="es-ES"/>
    </w:rPr>
  </w:style>
  <w:style w:type="character" w:styleId="Refdenotaalpie">
    <w:name w:val="footnote reference"/>
    <w:unhideWhenUsed/>
    <w:rsid w:val="00B90E57"/>
    <w:rPr>
      <w:vertAlign w:val="superscript"/>
    </w:rPr>
  </w:style>
  <w:style w:type="paragraph" w:customStyle="1" w:styleId="xmsonormal">
    <w:name w:val="x_msonormal"/>
    <w:basedOn w:val="Normal"/>
    <w:rsid w:val="003B6FC8"/>
    <w:pPr>
      <w:spacing w:before="100" w:beforeAutospacing="1" w:after="100" w:afterAutospacing="1"/>
    </w:pPr>
    <w:rPr>
      <w:sz w:val="24"/>
      <w:szCs w:val="24"/>
      <w:lang w:val="es-CO" w:eastAsia="es-CO"/>
    </w:rPr>
  </w:style>
  <w:style w:type="character" w:customStyle="1" w:styleId="xcontentpasted0">
    <w:name w:val="x_contentpasted0"/>
    <w:basedOn w:val="Fuentedeprrafopredeter"/>
    <w:rsid w:val="003B6FC8"/>
  </w:style>
  <w:style w:type="character" w:customStyle="1" w:styleId="xcontentpasted1">
    <w:name w:val="x_contentpasted1"/>
    <w:basedOn w:val="Fuentedeprrafopredeter"/>
    <w:rsid w:val="003B6FC8"/>
  </w:style>
  <w:style w:type="paragraph" w:customStyle="1" w:styleId="paragraph">
    <w:name w:val="paragraph"/>
    <w:basedOn w:val="Normal"/>
    <w:rsid w:val="00755E1A"/>
    <w:pPr>
      <w:spacing w:before="100" w:beforeAutospacing="1" w:after="100" w:afterAutospacing="1"/>
    </w:pPr>
    <w:rPr>
      <w:sz w:val="24"/>
      <w:szCs w:val="24"/>
      <w:lang w:val="es-CO" w:eastAsia="es-CO"/>
    </w:rPr>
  </w:style>
  <w:style w:type="table" w:styleId="Tablanormal1">
    <w:name w:val="Plain Table 1"/>
    <w:basedOn w:val="Tablanormal"/>
    <w:uiPriority w:val="41"/>
    <w:rsid w:val="00B174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CD0F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9">
    <w:name w:val="A9"/>
    <w:rsid w:val="00A71289"/>
    <w:rPr>
      <w:color w:val="000000"/>
      <w:sz w:val="19"/>
      <w:szCs w:val="19"/>
    </w:rPr>
  </w:style>
  <w:style w:type="paragraph" w:customStyle="1" w:styleId="xxmsonormal">
    <w:name w:val="x_x_msonormal"/>
    <w:basedOn w:val="Normal"/>
    <w:rsid w:val="00A71289"/>
    <w:pPr>
      <w:spacing w:before="100" w:beforeAutospacing="1" w:after="100" w:afterAutospacing="1"/>
    </w:pPr>
    <w:rPr>
      <w:sz w:val="24"/>
      <w:szCs w:val="24"/>
      <w:lang w:val="es-CO" w:eastAsia="es-CO"/>
    </w:rPr>
  </w:style>
  <w:style w:type="paragraph" w:customStyle="1" w:styleId="nw2006textonormalp">
    <w:name w:val="nw2006textonormalp"/>
    <w:basedOn w:val="Normal"/>
    <w:rsid w:val="00A71289"/>
    <w:pPr>
      <w:spacing w:before="100" w:beforeAutospacing="1" w:after="100" w:afterAutospacing="1"/>
    </w:pPr>
    <w:rPr>
      <w:sz w:val="24"/>
      <w:szCs w:val="24"/>
      <w:lang w:val="es-CO" w:eastAsia="es-CO"/>
    </w:rPr>
  </w:style>
  <w:style w:type="paragraph" w:customStyle="1" w:styleId="xxmsonormal0">
    <w:name w:val="x_xmsonormal"/>
    <w:basedOn w:val="Normal"/>
    <w:rsid w:val="00A71289"/>
    <w:rPr>
      <w:rFonts w:ascii="Calibri" w:eastAsia="Calibri" w:hAnsi="Calibri" w:cs="Calibri"/>
      <w:sz w:val="22"/>
      <w:szCs w:val="22"/>
      <w:lang w:val="es-CO" w:eastAsia="es-CO"/>
    </w:rPr>
  </w:style>
  <w:style w:type="paragraph" w:customStyle="1" w:styleId="TableParagraph">
    <w:name w:val="Table Paragraph"/>
    <w:basedOn w:val="Normal"/>
    <w:uiPriority w:val="1"/>
    <w:qFormat/>
    <w:rsid w:val="00A71289"/>
    <w:pPr>
      <w:widowControl w:val="0"/>
      <w:autoSpaceDE w:val="0"/>
      <w:autoSpaceDN w:val="0"/>
    </w:pPr>
    <w:rPr>
      <w:rFonts w:ascii="Arial MT" w:eastAsia="Arial MT" w:hAnsi="Arial MT" w:cs="Arial MT"/>
      <w:sz w:val="22"/>
      <w:szCs w:val="22"/>
      <w:lang w:eastAsia="en-US"/>
    </w:rPr>
  </w:style>
  <w:style w:type="paragraph" w:customStyle="1" w:styleId="maritza3">
    <w:name w:val="maritza3"/>
    <w:basedOn w:val="Normal"/>
    <w:rsid w:val="00A71289"/>
    <w:pPr>
      <w:jc w:val="both"/>
    </w:pPr>
    <w:rPr>
      <w:sz w:val="24"/>
      <w:szCs w:val="24"/>
    </w:rPr>
  </w:style>
  <w:style w:type="paragraph" w:customStyle="1" w:styleId="ESTILO1">
    <w:name w:val="ESTILO 1"/>
    <w:basedOn w:val="Ttulo1"/>
    <w:qFormat/>
    <w:rsid w:val="00A71289"/>
    <w:pPr>
      <w:keepLines/>
      <w:numPr>
        <w:numId w:val="17"/>
      </w:numPr>
      <w:pBdr>
        <w:bottom w:val="single" w:sz="2" w:space="0" w:color="595959"/>
      </w:pBdr>
      <w:spacing w:before="255"/>
      <w:jc w:val="left"/>
    </w:pPr>
    <w:rPr>
      <w:rFonts w:ascii="Arial" w:hAnsi="Arial" w:cs="Arial"/>
      <w:smallCaps/>
      <w:color w:val="000000"/>
      <w:sz w:val="24"/>
      <w:lang w:val="es-CO" w:eastAsia="en-US"/>
    </w:rPr>
  </w:style>
  <w:style w:type="character" w:customStyle="1" w:styleId="DefaultCar">
    <w:name w:val="Default Car"/>
    <w:link w:val="Default"/>
    <w:locked/>
    <w:rsid w:val="00A71289"/>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684">
      <w:bodyDiv w:val="1"/>
      <w:marLeft w:val="0"/>
      <w:marRight w:val="0"/>
      <w:marTop w:val="0"/>
      <w:marBottom w:val="0"/>
      <w:divBdr>
        <w:top w:val="none" w:sz="0" w:space="0" w:color="auto"/>
        <w:left w:val="none" w:sz="0" w:space="0" w:color="auto"/>
        <w:bottom w:val="none" w:sz="0" w:space="0" w:color="auto"/>
        <w:right w:val="none" w:sz="0" w:space="0" w:color="auto"/>
      </w:divBdr>
      <w:divsChild>
        <w:div w:id="922493024">
          <w:marLeft w:val="0"/>
          <w:marRight w:val="0"/>
          <w:marTop w:val="0"/>
          <w:marBottom w:val="0"/>
          <w:divBdr>
            <w:top w:val="none" w:sz="0" w:space="0" w:color="auto"/>
            <w:left w:val="none" w:sz="0" w:space="0" w:color="auto"/>
            <w:bottom w:val="none" w:sz="0" w:space="0" w:color="auto"/>
            <w:right w:val="none" w:sz="0" w:space="0" w:color="auto"/>
          </w:divBdr>
          <w:divsChild>
            <w:div w:id="18415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3664">
      <w:bodyDiv w:val="1"/>
      <w:marLeft w:val="0"/>
      <w:marRight w:val="0"/>
      <w:marTop w:val="0"/>
      <w:marBottom w:val="0"/>
      <w:divBdr>
        <w:top w:val="none" w:sz="0" w:space="0" w:color="auto"/>
        <w:left w:val="none" w:sz="0" w:space="0" w:color="auto"/>
        <w:bottom w:val="none" w:sz="0" w:space="0" w:color="auto"/>
        <w:right w:val="none" w:sz="0" w:space="0" w:color="auto"/>
      </w:divBdr>
    </w:div>
    <w:div w:id="468785604">
      <w:bodyDiv w:val="1"/>
      <w:marLeft w:val="0"/>
      <w:marRight w:val="0"/>
      <w:marTop w:val="0"/>
      <w:marBottom w:val="0"/>
      <w:divBdr>
        <w:top w:val="none" w:sz="0" w:space="0" w:color="auto"/>
        <w:left w:val="none" w:sz="0" w:space="0" w:color="auto"/>
        <w:bottom w:val="none" w:sz="0" w:space="0" w:color="auto"/>
        <w:right w:val="none" w:sz="0" w:space="0" w:color="auto"/>
      </w:divBdr>
      <w:divsChild>
        <w:div w:id="540092353">
          <w:marLeft w:val="0"/>
          <w:marRight w:val="0"/>
          <w:marTop w:val="0"/>
          <w:marBottom w:val="0"/>
          <w:divBdr>
            <w:top w:val="none" w:sz="0" w:space="0" w:color="auto"/>
            <w:left w:val="none" w:sz="0" w:space="0" w:color="auto"/>
            <w:bottom w:val="none" w:sz="0" w:space="0" w:color="auto"/>
            <w:right w:val="none" w:sz="0" w:space="0" w:color="auto"/>
          </w:divBdr>
        </w:div>
        <w:div w:id="700130637">
          <w:marLeft w:val="0"/>
          <w:marRight w:val="0"/>
          <w:marTop w:val="0"/>
          <w:marBottom w:val="0"/>
          <w:divBdr>
            <w:top w:val="none" w:sz="0" w:space="0" w:color="auto"/>
            <w:left w:val="none" w:sz="0" w:space="0" w:color="auto"/>
            <w:bottom w:val="none" w:sz="0" w:space="0" w:color="auto"/>
            <w:right w:val="none" w:sz="0" w:space="0" w:color="auto"/>
          </w:divBdr>
        </w:div>
        <w:div w:id="1770271491">
          <w:marLeft w:val="0"/>
          <w:marRight w:val="0"/>
          <w:marTop w:val="0"/>
          <w:marBottom w:val="0"/>
          <w:divBdr>
            <w:top w:val="none" w:sz="0" w:space="0" w:color="auto"/>
            <w:left w:val="none" w:sz="0" w:space="0" w:color="auto"/>
            <w:bottom w:val="none" w:sz="0" w:space="0" w:color="auto"/>
            <w:right w:val="none" w:sz="0" w:space="0" w:color="auto"/>
          </w:divBdr>
          <w:divsChild>
            <w:div w:id="513955048">
              <w:marLeft w:val="0"/>
              <w:marRight w:val="0"/>
              <w:marTop w:val="30"/>
              <w:marBottom w:val="30"/>
              <w:divBdr>
                <w:top w:val="none" w:sz="0" w:space="0" w:color="auto"/>
                <w:left w:val="none" w:sz="0" w:space="0" w:color="auto"/>
                <w:bottom w:val="none" w:sz="0" w:space="0" w:color="auto"/>
                <w:right w:val="none" w:sz="0" w:space="0" w:color="auto"/>
              </w:divBdr>
              <w:divsChild>
                <w:div w:id="966857126">
                  <w:marLeft w:val="0"/>
                  <w:marRight w:val="0"/>
                  <w:marTop w:val="0"/>
                  <w:marBottom w:val="0"/>
                  <w:divBdr>
                    <w:top w:val="none" w:sz="0" w:space="0" w:color="auto"/>
                    <w:left w:val="none" w:sz="0" w:space="0" w:color="auto"/>
                    <w:bottom w:val="none" w:sz="0" w:space="0" w:color="auto"/>
                    <w:right w:val="none" w:sz="0" w:space="0" w:color="auto"/>
                  </w:divBdr>
                  <w:divsChild>
                    <w:div w:id="2116517024">
                      <w:marLeft w:val="0"/>
                      <w:marRight w:val="0"/>
                      <w:marTop w:val="0"/>
                      <w:marBottom w:val="0"/>
                      <w:divBdr>
                        <w:top w:val="none" w:sz="0" w:space="0" w:color="auto"/>
                        <w:left w:val="none" w:sz="0" w:space="0" w:color="auto"/>
                        <w:bottom w:val="none" w:sz="0" w:space="0" w:color="auto"/>
                        <w:right w:val="none" w:sz="0" w:space="0" w:color="auto"/>
                      </w:divBdr>
                    </w:div>
                  </w:divsChild>
                </w:div>
                <w:div w:id="387610288">
                  <w:marLeft w:val="0"/>
                  <w:marRight w:val="0"/>
                  <w:marTop w:val="0"/>
                  <w:marBottom w:val="0"/>
                  <w:divBdr>
                    <w:top w:val="none" w:sz="0" w:space="0" w:color="auto"/>
                    <w:left w:val="none" w:sz="0" w:space="0" w:color="auto"/>
                    <w:bottom w:val="none" w:sz="0" w:space="0" w:color="auto"/>
                    <w:right w:val="none" w:sz="0" w:space="0" w:color="auto"/>
                  </w:divBdr>
                  <w:divsChild>
                    <w:div w:id="286354477">
                      <w:marLeft w:val="0"/>
                      <w:marRight w:val="0"/>
                      <w:marTop w:val="0"/>
                      <w:marBottom w:val="0"/>
                      <w:divBdr>
                        <w:top w:val="none" w:sz="0" w:space="0" w:color="auto"/>
                        <w:left w:val="none" w:sz="0" w:space="0" w:color="auto"/>
                        <w:bottom w:val="none" w:sz="0" w:space="0" w:color="auto"/>
                        <w:right w:val="none" w:sz="0" w:space="0" w:color="auto"/>
                      </w:divBdr>
                    </w:div>
                  </w:divsChild>
                </w:div>
                <w:div w:id="404914064">
                  <w:marLeft w:val="0"/>
                  <w:marRight w:val="0"/>
                  <w:marTop w:val="0"/>
                  <w:marBottom w:val="0"/>
                  <w:divBdr>
                    <w:top w:val="none" w:sz="0" w:space="0" w:color="auto"/>
                    <w:left w:val="none" w:sz="0" w:space="0" w:color="auto"/>
                    <w:bottom w:val="none" w:sz="0" w:space="0" w:color="auto"/>
                    <w:right w:val="none" w:sz="0" w:space="0" w:color="auto"/>
                  </w:divBdr>
                  <w:divsChild>
                    <w:div w:id="1963000726">
                      <w:marLeft w:val="0"/>
                      <w:marRight w:val="0"/>
                      <w:marTop w:val="0"/>
                      <w:marBottom w:val="0"/>
                      <w:divBdr>
                        <w:top w:val="none" w:sz="0" w:space="0" w:color="auto"/>
                        <w:left w:val="none" w:sz="0" w:space="0" w:color="auto"/>
                        <w:bottom w:val="none" w:sz="0" w:space="0" w:color="auto"/>
                        <w:right w:val="none" w:sz="0" w:space="0" w:color="auto"/>
                      </w:divBdr>
                    </w:div>
                  </w:divsChild>
                </w:div>
                <w:div w:id="1084910986">
                  <w:marLeft w:val="0"/>
                  <w:marRight w:val="0"/>
                  <w:marTop w:val="0"/>
                  <w:marBottom w:val="0"/>
                  <w:divBdr>
                    <w:top w:val="none" w:sz="0" w:space="0" w:color="auto"/>
                    <w:left w:val="none" w:sz="0" w:space="0" w:color="auto"/>
                    <w:bottom w:val="none" w:sz="0" w:space="0" w:color="auto"/>
                    <w:right w:val="none" w:sz="0" w:space="0" w:color="auto"/>
                  </w:divBdr>
                  <w:divsChild>
                    <w:div w:id="1401948436">
                      <w:marLeft w:val="0"/>
                      <w:marRight w:val="0"/>
                      <w:marTop w:val="0"/>
                      <w:marBottom w:val="0"/>
                      <w:divBdr>
                        <w:top w:val="none" w:sz="0" w:space="0" w:color="auto"/>
                        <w:left w:val="none" w:sz="0" w:space="0" w:color="auto"/>
                        <w:bottom w:val="none" w:sz="0" w:space="0" w:color="auto"/>
                        <w:right w:val="none" w:sz="0" w:space="0" w:color="auto"/>
                      </w:divBdr>
                    </w:div>
                  </w:divsChild>
                </w:div>
                <w:div w:id="933586899">
                  <w:marLeft w:val="0"/>
                  <w:marRight w:val="0"/>
                  <w:marTop w:val="0"/>
                  <w:marBottom w:val="0"/>
                  <w:divBdr>
                    <w:top w:val="none" w:sz="0" w:space="0" w:color="auto"/>
                    <w:left w:val="none" w:sz="0" w:space="0" w:color="auto"/>
                    <w:bottom w:val="none" w:sz="0" w:space="0" w:color="auto"/>
                    <w:right w:val="none" w:sz="0" w:space="0" w:color="auto"/>
                  </w:divBdr>
                  <w:divsChild>
                    <w:div w:id="1814827281">
                      <w:marLeft w:val="0"/>
                      <w:marRight w:val="0"/>
                      <w:marTop w:val="0"/>
                      <w:marBottom w:val="0"/>
                      <w:divBdr>
                        <w:top w:val="none" w:sz="0" w:space="0" w:color="auto"/>
                        <w:left w:val="none" w:sz="0" w:space="0" w:color="auto"/>
                        <w:bottom w:val="none" w:sz="0" w:space="0" w:color="auto"/>
                        <w:right w:val="none" w:sz="0" w:space="0" w:color="auto"/>
                      </w:divBdr>
                    </w:div>
                    <w:div w:id="986595594">
                      <w:marLeft w:val="0"/>
                      <w:marRight w:val="0"/>
                      <w:marTop w:val="0"/>
                      <w:marBottom w:val="0"/>
                      <w:divBdr>
                        <w:top w:val="none" w:sz="0" w:space="0" w:color="auto"/>
                        <w:left w:val="none" w:sz="0" w:space="0" w:color="auto"/>
                        <w:bottom w:val="none" w:sz="0" w:space="0" w:color="auto"/>
                        <w:right w:val="none" w:sz="0" w:space="0" w:color="auto"/>
                      </w:divBdr>
                    </w:div>
                  </w:divsChild>
                </w:div>
                <w:div w:id="1169708242">
                  <w:marLeft w:val="0"/>
                  <w:marRight w:val="0"/>
                  <w:marTop w:val="0"/>
                  <w:marBottom w:val="0"/>
                  <w:divBdr>
                    <w:top w:val="none" w:sz="0" w:space="0" w:color="auto"/>
                    <w:left w:val="none" w:sz="0" w:space="0" w:color="auto"/>
                    <w:bottom w:val="none" w:sz="0" w:space="0" w:color="auto"/>
                    <w:right w:val="none" w:sz="0" w:space="0" w:color="auto"/>
                  </w:divBdr>
                  <w:divsChild>
                    <w:div w:id="970089661">
                      <w:marLeft w:val="0"/>
                      <w:marRight w:val="0"/>
                      <w:marTop w:val="0"/>
                      <w:marBottom w:val="0"/>
                      <w:divBdr>
                        <w:top w:val="none" w:sz="0" w:space="0" w:color="auto"/>
                        <w:left w:val="none" w:sz="0" w:space="0" w:color="auto"/>
                        <w:bottom w:val="none" w:sz="0" w:space="0" w:color="auto"/>
                        <w:right w:val="none" w:sz="0" w:space="0" w:color="auto"/>
                      </w:divBdr>
                    </w:div>
                  </w:divsChild>
                </w:div>
                <w:div w:id="1014185878">
                  <w:marLeft w:val="0"/>
                  <w:marRight w:val="0"/>
                  <w:marTop w:val="0"/>
                  <w:marBottom w:val="0"/>
                  <w:divBdr>
                    <w:top w:val="none" w:sz="0" w:space="0" w:color="auto"/>
                    <w:left w:val="none" w:sz="0" w:space="0" w:color="auto"/>
                    <w:bottom w:val="none" w:sz="0" w:space="0" w:color="auto"/>
                    <w:right w:val="none" w:sz="0" w:space="0" w:color="auto"/>
                  </w:divBdr>
                  <w:divsChild>
                    <w:div w:id="394933787">
                      <w:marLeft w:val="0"/>
                      <w:marRight w:val="0"/>
                      <w:marTop w:val="0"/>
                      <w:marBottom w:val="0"/>
                      <w:divBdr>
                        <w:top w:val="none" w:sz="0" w:space="0" w:color="auto"/>
                        <w:left w:val="none" w:sz="0" w:space="0" w:color="auto"/>
                        <w:bottom w:val="none" w:sz="0" w:space="0" w:color="auto"/>
                        <w:right w:val="none" w:sz="0" w:space="0" w:color="auto"/>
                      </w:divBdr>
                    </w:div>
                  </w:divsChild>
                </w:div>
                <w:div w:id="2073115202">
                  <w:marLeft w:val="0"/>
                  <w:marRight w:val="0"/>
                  <w:marTop w:val="0"/>
                  <w:marBottom w:val="0"/>
                  <w:divBdr>
                    <w:top w:val="none" w:sz="0" w:space="0" w:color="auto"/>
                    <w:left w:val="none" w:sz="0" w:space="0" w:color="auto"/>
                    <w:bottom w:val="none" w:sz="0" w:space="0" w:color="auto"/>
                    <w:right w:val="none" w:sz="0" w:space="0" w:color="auto"/>
                  </w:divBdr>
                  <w:divsChild>
                    <w:div w:id="21103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38838">
      <w:bodyDiv w:val="1"/>
      <w:marLeft w:val="0"/>
      <w:marRight w:val="0"/>
      <w:marTop w:val="0"/>
      <w:marBottom w:val="0"/>
      <w:divBdr>
        <w:top w:val="none" w:sz="0" w:space="0" w:color="auto"/>
        <w:left w:val="none" w:sz="0" w:space="0" w:color="auto"/>
        <w:bottom w:val="none" w:sz="0" w:space="0" w:color="auto"/>
        <w:right w:val="none" w:sz="0" w:space="0" w:color="auto"/>
      </w:divBdr>
    </w:div>
    <w:div w:id="529073627">
      <w:bodyDiv w:val="1"/>
      <w:marLeft w:val="0"/>
      <w:marRight w:val="0"/>
      <w:marTop w:val="0"/>
      <w:marBottom w:val="0"/>
      <w:divBdr>
        <w:top w:val="none" w:sz="0" w:space="0" w:color="auto"/>
        <w:left w:val="none" w:sz="0" w:space="0" w:color="auto"/>
        <w:bottom w:val="none" w:sz="0" w:space="0" w:color="auto"/>
        <w:right w:val="none" w:sz="0" w:space="0" w:color="auto"/>
      </w:divBdr>
      <w:divsChild>
        <w:div w:id="138689834">
          <w:marLeft w:val="0"/>
          <w:marRight w:val="0"/>
          <w:marTop w:val="0"/>
          <w:marBottom w:val="0"/>
          <w:divBdr>
            <w:top w:val="none" w:sz="0" w:space="0" w:color="auto"/>
            <w:left w:val="none" w:sz="0" w:space="0" w:color="auto"/>
            <w:bottom w:val="none" w:sz="0" w:space="0" w:color="auto"/>
            <w:right w:val="none" w:sz="0" w:space="0" w:color="auto"/>
          </w:divBdr>
          <w:divsChild>
            <w:div w:id="7397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8075">
      <w:bodyDiv w:val="1"/>
      <w:marLeft w:val="0"/>
      <w:marRight w:val="0"/>
      <w:marTop w:val="0"/>
      <w:marBottom w:val="0"/>
      <w:divBdr>
        <w:top w:val="none" w:sz="0" w:space="0" w:color="auto"/>
        <w:left w:val="none" w:sz="0" w:space="0" w:color="auto"/>
        <w:bottom w:val="none" w:sz="0" w:space="0" w:color="auto"/>
        <w:right w:val="none" w:sz="0" w:space="0" w:color="auto"/>
      </w:divBdr>
    </w:div>
    <w:div w:id="620305750">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sChild>
        <w:div w:id="1916163913">
          <w:marLeft w:val="0"/>
          <w:marRight w:val="0"/>
          <w:marTop w:val="0"/>
          <w:marBottom w:val="0"/>
          <w:divBdr>
            <w:top w:val="none" w:sz="0" w:space="0" w:color="auto"/>
            <w:left w:val="none" w:sz="0" w:space="0" w:color="auto"/>
            <w:bottom w:val="none" w:sz="0" w:space="0" w:color="auto"/>
            <w:right w:val="none" w:sz="0" w:space="0" w:color="auto"/>
          </w:divBdr>
          <w:divsChild>
            <w:div w:id="20791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3609">
      <w:bodyDiv w:val="1"/>
      <w:marLeft w:val="0"/>
      <w:marRight w:val="0"/>
      <w:marTop w:val="0"/>
      <w:marBottom w:val="0"/>
      <w:divBdr>
        <w:top w:val="none" w:sz="0" w:space="0" w:color="auto"/>
        <w:left w:val="none" w:sz="0" w:space="0" w:color="auto"/>
        <w:bottom w:val="none" w:sz="0" w:space="0" w:color="auto"/>
        <w:right w:val="none" w:sz="0" w:space="0" w:color="auto"/>
      </w:divBdr>
    </w:div>
    <w:div w:id="662589873">
      <w:bodyDiv w:val="1"/>
      <w:marLeft w:val="0"/>
      <w:marRight w:val="0"/>
      <w:marTop w:val="0"/>
      <w:marBottom w:val="0"/>
      <w:divBdr>
        <w:top w:val="none" w:sz="0" w:space="0" w:color="auto"/>
        <w:left w:val="none" w:sz="0" w:space="0" w:color="auto"/>
        <w:bottom w:val="none" w:sz="0" w:space="0" w:color="auto"/>
        <w:right w:val="none" w:sz="0" w:space="0" w:color="auto"/>
      </w:divBdr>
    </w:div>
    <w:div w:id="677469001">
      <w:bodyDiv w:val="1"/>
      <w:marLeft w:val="0"/>
      <w:marRight w:val="0"/>
      <w:marTop w:val="0"/>
      <w:marBottom w:val="0"/>
      <w:divBdr>
        <w:top w:val="none" w:sz="0" w:space="0" w:color="auto"/>
        <w:left w:val="none" w:sz="0" w:space="0" w:color="auto"/>
        <w:bottom w:val="none" w:sz="0" w:space="0" w:color="auto"/>
        <w:right w:val="none" w:sz="0" w:space="0" w:color="auto"/>
      </w:divBdr>
    </w:div>
    <w:div w:id="694892729">
      <w:bodyDiv w:val="1"/>
      <w:marLeft w:val="0"/>
      <w:marRight w:val="0"/>
      <w:marTop w:val="0"/>
      <w:marBottom w:val="0"/>
      <w:divBdr>
        <w:top w:val="none" w:sz="0" w:space="0" w:color="auto"/>
        <w:left w:val="none" w:sz="0" w:space="0" w:color="auto"/>
        <w:bottom w:val="none" w:sz="0" w:space="0" w:color="auto"/>
        <w:right w:val="none" w:sz="0" w:space="0" w:color="auto"/>
      </w:divBdr>
    </w:div>
    <w:div w:id="702094680">
      <w:bodyDiv w:val="1"/>
      <w:marLeft w:val="0"/>
      <w:marRight w:val="0"/>
      <w:marTop w:val="0"/>
      <w:marBottom w:val="0"/>
      <w:divBdr>
        <w:top w:val="none" w:sz="0" w:space="0" w:color="auto"/>
        <w:left w:val="none" w:sz="0" w:space="0" w:color="auto"/>
        <w:bottom w:val="none" w:sz="0" w:space="0" w:color="auto"/>
        <w:right w:val="none" w:sz="0" w:space="0" w:color="auto"/>
      </w:divBdr>
      <w:divsChild>
        <w:div w:id="820773562">
          <w:marLeft w:val="0"/>
          <w:marRight w:val="0"/>
          <w:marTop w:val="0"/>
          <w:marBottom w:val="0"/>
          <w:divBdr>
            <w:top w:val="none" w:sz="0" w:space="0" w:color="auto"/>
            <w:left w:val="none" w:sz="0" w:space="0" w:color="auto"/>
            <w:bottom w:val="none" w:sz="0" w:space="0" w:color="auto"/>
            <w:right w:val="none" w:sz="0" w:space="0" w:color="auto"/>
          </w:divBdr>
          <w:divsChild>
            <w:div w:id="17708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7864">
      <w:bodyDiv w:val="1"/>
      <w:marLeft w:val="0"/>
      <w:marRight w:val="0"/>
      <w:marTop w:val="0"/>
      <w:marBottom w:val="0"/>
      <w:divBdr>
        <w:top w:val="none" w:sz="0" w:space="0" w:color="auto"/>
        <w:left w:val="none" w:sz="0" w:space="0" w:color="auto"/>
        <w:bottom w:val="none" w:sz="0" w:space="0" w:color="auto"/>
        <w:right w:val="none" w:sz="0" w:space="0" w:color="auto"/>
      </w:divBdr>
    </w:div>
    <w:div w:id="731806306">
      <w:bodyDiv w:val="1"/>
      <w:marLeft w:val="0"/>
      <w:marRight w:val="0"/>
      <w:marTop w:val="0"/>
      <w:marBottom w:val="0"/>
      <w:divBdr>
        <w:top w:val="none" w:sz="0" w:space="0" w:color="auto"/>
        <w:left w:val="none" w:sz="0" w:space="0" w:color="auto"/>
        <w:bottom w:val="none" w:sz="0" w:space="0" w:color="auto"/>
        <w:right w:val="none" w:sz="0" w:space="0" w:color="auto"/>
      </w:divBdr>
    </w:div>
    <w:div w:id="814569133">
      <w:bodyDiv w:val="1"/>
      <w:marLeft w:val="0"/>
      <w:marRight w:val="0"/>
      <w:marTop w:val="0"/>
      <w:marBottom w:val="0"/>
      <w:divBdr>
        <w:top w:val="none" w:sz="0" w:space="0" w:color="auto"/>
        <w:left w:val="none" w:sz="0" w:space="0" w:color="auto"/>
        <w:bottom w:val="none" w:sz="0" w:space="0" w:color="auto"/>
        <w:right w:val="none" w:sz="0" w:space="0" w:color="auto"/>
      </w:divBdr>
    </w:div>
    <w:div w:id="837160223">
      <w:bodyDiv w:val="1"/>
      <w:marLeft w:val="0"/>
      <w:marRight w:val="0"/>
      <w:marTop w:val="0"/>
      <w:marBottom w:val="0"/>
      <w:divBdr>
        <w:top w:val="none" w:sz="0" w:space="0" w:color="auto"/>
        <w:left w:val="none" w:sz="0" w:space="0" w:color="auto"/>
        <w:bottom w:val="none" w:sz="0" w:space="0" w:color="auto"/>
        <w:right w:val="none" w:sz="0" w:space="0" w:color="auto"/>
      </w:divBdr>
    </w:div>
    <w:div w:id="871263948">
      <w:bodyDiv w:val="1"/>
      <w:marLeft w:val="0"/>
      <w:marRight w:val="0"/>
      <w:marTop w:val="0"/>
      <w:marBottom w:val="0"/>
      <w:divBdr>
        <w:top w:val="none" w:sz="0" w:space="0" w:color="auto"/>
        <w:left w:val="none" w:sz="0" w:space="0" w:color="auto"/>
        <w:bottom w:val="none" w:sz="0" w:space="0" w:color="auto"/>
        <w:right w:val="none" w:sz="0" w:space="0" w:color="auto"/>
      </w:divBdr>
    </w:div>
    <w:div w:id="884609493">
      <w:bodyDiv w:val="1"/>
      <w:marLeft w:val="0"/>
      <w:marRight w:val="0"/>
      <w:marTop w:val="0"/>
      <w:marBottom w:val="0"/>
      <w:divBdr>
        <w:top w:val="none" w:sz="0" w:space="0" w:color="auto"/>
        <w:left w:val="none" w:sz="0" w:space="0" w:color="auto"/>
        <w:bottom w:val="none" w:sz="0" w:space="0" w:color="auto"/>
        <w:right w:val="none" w:sz="0" w:space="0" w:color="auto"/>
      </w:divBdr>
    </w:div>
    <w:div w:id="890306721">
      <w:bodyDiv w:val="1"/>
      <w:marLeft w:val="0"/>
      <w:marRight w:val="0"/>
      <w:marTop w:val="0"/>
      <w:marBottom w:val="0"/>
      <w:divBdr>
        <w:top w:val="none" w:sz="0" w:space="0" w:color="auto"/>
        <w:left w:val="none" w:sz="0" w:space="0" w:color="auto"/>
        <w:bottom w:val="none" w:sz="0" w:space="0" w:color="auto"/>
        <w:right w:val="none" w:sz="0" w:space="0" w:color="auto"/>
      </w:divBdr>
    </w:div>
    <w:div w:id="1075736997">
      <w:bodyDiv w:val="1"/>
      <w:marLeft w:val="0"/>
      <w:marRight w:val="0"/>
      <w:marTop w:val="0"/>
      <w:marBottom w:val="0"/>
      <w:divBdr>
        <w:top w:val="none" w:sz="0" w:space="0" w:color="auto"/>
        <w:left w:val="none" w:sz="0" w:space="0" w:color="auto"/>
        <w:bottom w:val="none" w:sz="0" w:space="0" w:color="auto"/>
        <w:right w:val="none" w:sz="0" w:space="0" w:color="auto"/>
      </w:divBdr>
    </w:div>
    <w:div w:id="1191607593">
      <w:bodyDiv w:val="1"/>
      <w:marLeft w:val="0"/>
      <w:marRight w:val="0"/>
      <w:marTop w:val="0"/>
      <w:marBottom w:val="0"/>
      <w:divBdr>
        <w:top w:val="none" w:sz="0" w:space="0" w:color="auto"/>
        <w:left w:val="none" w:sz="0" w:space="0" w:color="auto"/>
        <w:bottom w:val="none" w:sz="0" w:space="0" w:color="auto"/>
        <w:right w:val="none" w:sz="0" w:space="0" w:color="auto"/>
      </w:divBdr>
    </w:div>
    <w:div w:id="1285424796">
      <w:bodyDiv w:val="1"/>
      <w:marLeft w:val="0"/>
      <w:marRight w:val="0"/>
      <w:marTop w:val="0"/>
      <w:marBottom w:val="0"/>
      <w:divBdr>
        <w:top w:val="none" w:sz="0" w:space="0" w:color="auto"/>
        <w:left w:val="none" w:sz="0" w:space="0" w:color="auto"/>
        <w:bottom w:val="none" w:sz="0" w:space="0" w:color="auto"/>
        <w:right w:val="none" w:sz="0" w:space="0" w:color="auto"/>
      </w:divBdr>
      <w:divsChild>
        <w:div w:id="592980517">
          <w:marLeft w:val="0"/>
          <w:marRight w:val="0"/>
          <w:marTop w:val="0"/>
          <w:marBottom w:val="0"/>
          <w:divBdr>
            <w:top w:val="none" w:sz="0" w:space="0" w:color="auto"/>
            <w:left w:val="none" w:sz="0" w:space="0" w:color="auto"/>
            <w:bottom w:val="none" w:sz="0" w:space="0" w:color="auto"/>
            <w:right w:val="none" w:sz="0" w:space="0" w:color="auto"/>
          </w:divBdr>
        </w:div>
        <w:div w:id="1639189188">
          <w:marLeft w:val="0"/>
          <w:marRight w:val="0"/>
          <w:marTop w:val="0"/>
          <w:marBottom w:val="0"/>
          <w:divBdr>
            <w:top w:val="none" w:sz="0" w:space="0" w:color="auto"/>
            <w:left w:val="none" w:sz="0" w:space="0" w:color="auto"/>
            <w:bottom w:val="none" w:sz="0" w:space="0" w:color="auto"/>
            <w:right w:val="none" w:sz="0" w:space="0" w:color="auto"/>
          </w:divBdr>
        </w:div>
        <w:div w:id="942346420">
          <w:marLeft w:val="0"/>
          <w:marRight w:val="0"/>
          <w:marTop w:val="0"/>
          <w:marBottom w:val="0"/>
          <w:divBdr>
            <w:top w:val="none" w:sz="0" w:space="0" w:color="auto"/>
            <w:left w:val="none" w:sz="0" w:space="0" w:color="auto"/>
            <w:bottom w:val="none" w:sz="0" w:space="0" w:color="auto"/>
            <w:right w:val="none" w:sz="0" w:space="0" w:color="auto"/>
          </w:divBdr>
          <w:divsChild>
            <w:div w:id="1916090253">
              <w:marLeft w:val="0"/>
              <w:marRight w:val="0"/>
              <w:marTop w:val="30"/>
              <w:marBottom w:val="30"/>
              <w:divBdr>
                <w:top w:val="none" w:sz="0" w:space="0" w:color="auto"/>
                <w:left w:val="none" w:sz="0" w:space="0" w:color="auto"/>
                <w:bottom w:val="none" w:sz="0" w:space="0" w:color="auto"/>
                <w:right w:val="none" w:sz="0" w:space="0" w:color="auto"/>
              </w:divBdr>
              <w:divsChild>
                <w:div w:id="1029792542">
                  <w:marLeft w:val="0"/>
                  <w:marRight w:val="0"/>
                  <w:marTop w:val="0"/>
                  <w:marBottom w:val="0"/>
                  <w:divBdr>
                    <w:top w:val="none" w:sz="0" w:space="0" w:color="auto"/>
                    <w:left w:val="none" w:sz="0" w:space="0" w:color="auto"/>
                    <w:bottom w:val="none" w:sz="0" w:space="0" w:color="auto"/>
                    <w:right w:val="none" w:sz="0" w:space="0" w:color="auto"/>
                  </w:divBdr>
                  <w:divsChild>
                    <w:div w:id="112791474">
                      <w:marLeft w:val="0"/>
                      <w:marRight w:val="0"/>
                      <w:marTop w:val="0"/>
                      <w:marBottom w:val="0"/>
                      <w:divBdr>
                        <w:top w:val="none" w:sz="0" w:space="0" w:color="auto"/>
                        <w:left w:val="none" w:sz="0" w:space="0" w:color="auto"/>
                        <w:bottom w:val="none" w:sz="0" w:space="0" w:color="auto"/>
                        <w:right w:val="none" w:sz="0" w:space="0" w:color="auto"/>
                      </w:divBdr>
                    </w:div>
                  </w:divsChild>
                </w:div>
                <w:div w:id="1584993908">
                  <w:marLeft w:val="0"/>
                  <w:marRight w:val="0"/>
                  <w:marTop w:val="0"/>
                  <w:marBottom w:val="0"/>
                  <w:divBdr>
                    <w:top w:val="none" w:sz="0" w:space="0" w:color="auto"/>
                    <w:left w:val="none" w:sz="0" w:space="0" w:color="auto"/>
                    <w:bottom w:val="none" w:sz="0" w:space="0" w:color="auto"/>
                    <w:right w:val="none" w:sz="0" w:space="0" w:color="auto"/>
                  </w:divBdr>
                  <w:divsChild>
                    <w:div w:id="687832305">
                      <w:marLeft w:val="0"/>
                      <w:marRight w:val="0"/>
                      <w:marTop w:val="0"/>
                      <w:marBottom w:val="0"/>
                      <w:divBdr>
                        <w:top w:val="none" w:sz="0" w:space="0" w:color="auto"/>
                        <w:left w:val="none" w:sz="0" w:space="0" w:color="auto"/>
                        <w:bottom w:val="none" w:sz="0" w:space="0" w:color="auto"/>
                        <w:right w:val="none" w:sz="0" w:space="0" w:color="auto"/>
                      </w:divBdr>
                    </w:div>
                  </w:divsChild>
                </w:div>
                <w:div w:id="1180202051">
                  <w:marLeft w:val="0"/>
                  <w:marRight w:val="0"/>
                  <w:marTop w:val="0"/>
                  <w:marBottom w:val="0"/>
                  <w:divBdr>
                    <w:top w:val="none" w:sz="0" w:space="0" w:color="auto"/>
                    <w:left w:val="none" w:sz="0" w:space="0" w:color="auto"/>
                    <w:bottom w:val="none" w:sz="0" w:space="0" w:color="auto"/>
                    <w:right w:val="none" w:sz="0" w:space="0" w:color="auto"/>
                  </w:divBdr>
                  <w:divsChild>
                    <w:div w:id="1845973313">
                      <w:marLeft w:val="0"/>
                      <w:marRight w:val="0"/>
                      <w:marTop w:val="0"/>
                      <w:marBottom w:val="0"/>
                      <w:divBdr>
                        <w:top w:val="none" w:sz="0" w:space="0" w:color="auto"/>
                        <w:left w:val="none" w:sz="0" w:space="0" w:color="auto"/>
                        <w:bottom w:val="none" w:sz="0" w:space="0" w:color="auto"/>
                        <w:right w:val="none" w:sz="0" w:space="0" w:color="auto"/>
                      </w:divBdr>
                    </w:div>
                  </w:divsChild>
                </w:div>
                <w:div w:id="1223714172">
                  <w:marLeft w:val="0"/>
                  <w:marRight w:val="0"/>
                  <w:marTop w:val="0"/>
                  <w:marBottom w:val="0"/>
                  <w:divBdr>
                    <w:top w:val="none" w:sz="0" w:space="0" w:color="auto"/>
                    <w:left w:val="none" w:sz="0" w:space="0" w:color="auto"/>
                    <w:bottom w:val="none" w:sz="0" w:space="0" w:color="auto"/>
                    <w:right w:val="none" w:sz="0" w:space="0" w:color="auto"/>
                  </w:divBdr>
                  <w:divsChild>
                    <w:div w:id="1472165848">
                      <w:marLeft w:val="0"/>
                      <w:marRight w:val="0"/>
                      <w:marTop w:val="0"/>
                      <w:marBottom w:val="0"/>
                      <w:divBdr>
                        <w:top w:val="none" w:sz="0" w:space="0" w:color="auto"/>
                        <w:left w:val="none" w:sz="0" w:space="0" w:color="auto"/>
                        <w:bottom w:val="none" w:sz="0" w:space="0" w:color="auto"/>
                        <w:right w:val="none" w:sz="0" w:space="0" w:color="auto"/>
                      </w:divBdr>
                    </w:div>
                  </w:divsChild>
                </w:div>
                <w:div w:id="1257515575">
                  <w:marLeft w:val="0"/>
                  <w:marRight w:val="0"/>
                  <w:marTop w:val="0"/>
                  <w:marBottom w:val="0"/>
                  <w:divBdr>
                    <w:top w:val="none" w:sz="0" w:space="0" w:color="auto"/>
                    <w:left w:val="none" w:sz="0" w:space="0" w:color="auto"/>
                    <w:bottom w:val="none" w:sz="0" w:space="0" w:color="auto"/>
                    <w:right w:val="none" w:sz="0" w:space="0" w:color="auto"/>
                  </w:divBdr>
                  <w:divsChild>
                    <w:div w:id="1960530678">
                      <w:marLeft w:val="0"/>
                      <w:marRight w:val="0"/>
                      <w:marTop w:val="0"/>
                      <w:marBottom w:val="0"/>
                      <w:divBdr>
                        <w:top w:val="none" w:sz="0" w:space="0" w:color="auto"/>
                        <w:left w:val="none" w:sz="0" w:space="0" w:color="auto"/>
                        <w:bottom w:val="none" w:sz="0" w:space="0" w:color="auto"/>
                        <w:right w:val="none" w:sz="0" w:space="0" w:color="auto"/>
                      </w:divBdr>
                    </w:div>
                    <w:div w:id="900866756">
                      <w:marLeft w:val="0"/>
                      <w:marRight w:val="0"/>
                      <w:marTop w:val="0"/>
                      <w:marBottom w:val="0"/>
                      <w:divBdr>
                        <w:top w:val="none" w:sz="0" w:space="0" w:color="auto"/>
                        <w:left w:val="none" w:sz="0" w:space="0" w:color="auto"/>
                        <w:bottom w:val="none" w:sz="0" w:space="0" w:color="auto"/>
                        <w:right w:val="none" w:sz="0" w:space="0" w:color="auto"/>
                      </w:divBdr>
                    </w:div>
                  </w:divsChild>
                </w:div>
                <w:div w:id="1564486205">
                  <w:marLeft w:val="0"/>
                  <w:marRight w:val="0"/>
                  <w:marTop w:val="0"/>
                  <w:marBottom w:val="0"/>
                  <w:divBdr>
                    <w:top w:val="none" w:sz="0" w:space="0" w:color="auto"/>
                    <w:left w:val="none" w:sz="0" w:space="0" w:color="auto"/>
                    <w:bottom w:val="none" w:sz="0" w:space="0" w:color="auto"/>
                    <w:right w:val="none" w:sz="0" w:space="0" w:color="auto"/>
                  </w:divBdr>
                  <w:divsChild>
                    <w:div w:id="83112802">
                      <w:marLeft w:val="0"/>
                      <w:marRight w:val="0"/>
                      <w:marTop w:val="0"/>
                      <w:marBottom w:val="0"/>
                      <w:divBdr>
                        <w:top w:val="none" w:sz="0" w:space="0" w:color="auto"/>
                        <w:left w:val="none" w:sz="0" w:space="0" w:color="auto"/>
                        <w:bottom w:val="none" w:sz="0" w:space="0" w:color="auto"/>
                        <w:right w:val="none" w:sz="0" w:space="0" w:color="auto"/>
                      </w:divBdr>
                    </w:div>
                  </w:divsChild>
                </w:div>
                <w:div w:id="210194939">
                  <w:marLeft w:val="0"/>
                  <w:marRight w:val="0"/>
                  <w:marTop w:val="0"/>
                  <w:marBottom w:val="0"/>
                  <w:divBdr>
                    <w:top w:val="none" w:sz="0" w:space="0" w:color="auto"/>
                    <w:left w:val="none" w:sz="0" w:space="0" w:color="auto"/>
                    <w:bottom w:val="none" w:sz="0" w:space="0" w:color="auto"/>
                    <w:right w:val="none" w:sz="0" w:space="0" w:color="auto"/>
                  </w:divBdr>
                  <w:divsChild>
                    <w:div w:id="33818401">
                      <w:marLeft w:val="0"/>
                      <w:marRight w:val="0"/>
                      <w:marTop w:val="0"/>
                      <w:marBottom w:val="0"/>
                      <w:divBdr>
                        <w:top w:val="none" w:sz="0" w:space="0" w:color="auto"/>
                        <w:left w:val="none" w:sz="0" w:space="0" w:color="auto"/>
                        <w:bottom w:val="none" w:sz="0" w:space="0" w:color="auto"/>
                        <w:right w:val="none" w:sz="0" w:space="0" w:color="auto"/>
                      </w:divBdr>
                    </w:div>
                  </w:divsChild>
                </w:div>
                <w:div w:id="578250731">
                  <w:marLeft w:val="0"/>
                  <w:marRight w:val="0"/>
                  <w:marTop w:val="0"/>
                  <w:marBottom w:val="0"/>
                  <w:divBdr>
                    <w:top w:val="none" w:sz="0" w:space="0" w:color="auto"/>
                    <w:left w:val="none" w:sz="0" w:space="0" w:color="auto"/>
                    <w:bottom w:val="none" w:sz="0" w:space="0" w:color="auto"/>
                    <w:right w:val="none" w:sz="0" w:space="0" w:color="auto"/>
                  </w:divBdr>
                  <w:divsChild>
                    <w:div w:id="802431523">
                      <w:marLeft w:val="0"/>
                      <w:marRight w:val="0"/>
                      <w:marTop w:val="0"/>
                      <w:marBottom w:val="0"/>
                      <w:divBdr>
                        <w:top w:val="none" w:sz="0" w:space="0" w:color="auto"/>
                        <w:left w:val="none" w:sz="0" w:space="0" w:color="auto"/>
                        <w:bottom w:val="none" w:sz="0" w:space="0" w:color="auto"/>
                        <w:right w:val="none" w:sz="0" w:space="0" w:color="auto"/>
                      </w:divBdr>
                    </w:div>
                  </w:divsChild>
                </w:div>
                <w:div w:id="2073579741">
                  <w:marLeft w:val="0"/>
                  <w:marRight w:val="0"/>
                  <w:marTop w:val="0"/>
                  <w:marBottom w:val="0"/>
                  <w:divBdr>
                    <w:top w:val="none" w:sz="0" w:space="0" w:color="auto"/>
                    <w:left w:val="none" w:sz="0" w:space="0" w:color="auto"/>
                    <w:bottom w:val="none" w:sz="0" w:space="0" w:color="auto"/>
                    <w:right w:val="none" w:sz="0" w:space="0" w:color="auto"/>
                  </w:divBdr>
                  <w:divsChild>
                    <w:div w:id="1328244850">
                      <w:marLeft w:val="0"/>
                      <w:marRight w:val="0"/>
                      <w:marTop w:val="0"/>
                      <w:marBottom w:val="0"/>
                      <w:divBdr>
                        <w:top w:val="none" w:sz="0" w:space="0" w:color="auto"/>
                        <w:left w:val="none" w:sz="0" w:space="0" w:color="auto"/>
                        <w:bottom w:val="none" w:sz="0" w:space="0" w:color="auto"/>
                        <w:right w:val="none" w:sz="0" w:space="0" w:color="auto"/>
                      </w:divBdr>
                    </w:div>
                  </w:divsChild>
                </w:div>
                <w:div w:id="1223717117">
                  <w:marLeft w:val="0"/>
                  <w:marRight w:val="0"/>
                  <w:marTop w:val="0"/>
                  <w:marBottom w:val="0"/>
                  <w:divBdr>
                    <w:top w:val="none" w:sz="0" w:space="0" w:color="auto"/>
                    <w:left w:val="none" w:sz="0" w:space="0" w:color="auto"/>
                    <w:bottom w:val="none" w:sz="0" w:space="0" w:color="auto"/>
                    <w:right w:val="none" w:sz="0" w:space="0" w:color="auto"/>
                  </w:divBdr>
                  <w:divsChild>
                    <w:div w:id="1538857764">
                      <w:marLeft w:val="0"/>
                      <w:marRight w:val="0"/>
                      <w:marTop w:val="0"/>
                      <w:marBottom w:val="0"/>
                      <w:divBdr>
                        <w:top w:val="none" w:sz="0" w:space="0" w:color="auto"/>
                        <w:left w:val="none" w:sz="0" w:space="0" w:color="auto"/>
                        <w:bottom w:val="none" w:sz="0" w:space="0" w:color="auto"/>
                        <w:right w:val="none" w:sz="0" w:space="0" w:color="auto"/>
                      </w:divBdr>
                    </w:div>
                  </w:divsChild>
                </w:div>
                <w:div w:id="1441993654">
                  <w:marLeft w:val="0"/>
                  <w:marRight w:val="0"/>
                  <w:marTop w:val="0"/>
                  <w:marBottom w:val="0"/>
                  <w:divBdr>
                    <w:top w:val="none" w:sz="0" w:space="0" w:color="auto"/>
                    <w:left w:val="none" w:sz="0" w:space="0" w:color="auto"/>
                    <w:bottom w:val="none" w:sz="0" w:space="0" w:color="auto"/>
                    <w:right w:val="none" w:sz="0" w:space="0" w:color="auto"/>
                  </w:divBdr>
                  <w:divsChild>
                    <w:div w:id="12759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18206">
      <w:bodyDiv w:val="1"/>
      <w:marLeft w:val="0"/>
      <w:marRight w:val="0"/>
      <w:marTop w:val="0"/>
      <w:marBottom w:val="0"/>
      <w:divBdr>
        <w:top w:val="none" w:sz="0" w:space="0" w:color="auto"/>
        <w:left w:val="none" w:sz="0" w:space="0" w:color="auto"/>
        <w:bottom w:val="none" w:sz="0" w:space="0" w:color="auto"/>
        <w:right w:val="none" w:sz="0" w:space="0" w:color="auto"/>
      </w:divBdr>
    </w:div>
    <w:div w:id="1370183640">
      <w:bodyDiv w:val="1"/>
      <w:marLeft w:val="0"/>
      <w:marRight w:val="0"/>
      <w:marTop w:val="0"/>
      <w:marBottom w:val="0"/>
      <w:divBdr>
        <w:top w:val="none" w:sz="0" w:space="0" w:color="auto"/>
        <w:left w:val="none" w:sz="0" w:space="0" w:color="auto"/>
        <w:bottom w:val="none" w:sz="0" w:space="0" w:color="auto"/>
        <w:right w:val="none" w:sz="0" w:space="0" w:color="auto"/>
      </w:divBdr>
      <w:divsChild>
        <w:div w:id="92167939">
          <w:marLeft w:val="0"/>
          <w:marRight w:val="0"/>
          <w:marTop w:val="0"/>
          <w:marBottom w:val="0"/>
          <w:divBdr>
            <w:top w:val="none" w:sz="0" w:space="0" w:color="auto"/>
            <w:left w:val="none" w:sz="0" w:space="0" w:color="auto"/>
            <w:bottom w:val="none" w:sz="0" w:space="0" w:color="auto"/>
            <w:right w:val="none" w:sz="0" w:space="0" w:color="auto"/>
          </w:divBdr>
        </w:div>
        <w:div w:id="713886548">
          <w:marLeft w:val="0"/>
          <w:marRight w:val="0"/>
          <w:marTop w:val="0"/>
          <w:marBottom w:val="0"/>
          <w:divBdr>
            <w:top w:val="none" w:sz="0" w:space="0" w:color="auto"/>
            <w:left w:val="none" w:sz="0" w:space="0" w:color="auto"/>
            <w:bottom w:val="none" w:sz="0" w:space="0" w:color="auto"/>
            <w:right w:val="none" w:sz="0" w:space="0" w:color="auto"/>
          </w:divBdr>
        </w:div>
        <w:div w:id="364985597">
          <w:marLeft w:val="0"/>
          <w:marRight w:val="0"/>
          <w:marTop w:val="0"/>
          <w:marBottom w:val="0"/>
          <w:divBdr>
            <w:top w:val="none" w:sz="0" w:space="0" w:color="auto"/>
            <w:left w:val="none" w:sz="0" w:space="0" w:color="auto"/>
            <w:bottom w:val="none" w:sz="0" w:space="0" w:color="auto"/>
            <w:right w:val="none" w:sz="0" w:space="0" w:color="auto"/>
          </w:divBdr>
        </w:div>
        <w:div w:id="1057628097">
          <w:marLeft w:val="0"/>
          <w:marRight w:val="0"/>
          <w:marTop w:val="0"/>
          <w:marBottom w:val="0"/>
          <w:divBdr>
            <w:top w:val="none" w:sz="0" w:space="0" w:color="auto"/>
            <w:left w:val="none" w:sz="0" w:space="0" w:color="auto"/>
            <w:bottom w:val="none" w:sz="0" w:space="0" w:color="auto"/>
            <w:right w:val="none" w:sz="0" w:space="0" w:color="auto"/>
          </w:divBdr>
        </w:div>
        <w:div w:id="807630331">
          <w:marLeft w:val="0"/>
          <w:marRight w:val="0"/>
          <w:marTop w:val="0"/>
          <w:marBottom w:val="0"/>
          <w:divBdr>
            <w:top w:val="none" w:sz="0" w:space="0" w:color="auto"/>
            <w:left w:val="none" w:sz="0" w:space="0" w:color="auto"/>
            <w:bottom w:val="none" w:sz="0" w:space="0" w:color="auto"/>
            <w:right w:val="none" w:sz="0" w:space="0" w:color="auto"/>
          </w:divBdr>
        </w:div>
        <w:div w:id="546114216">
          <w:marLeft w:val="0"/>
          <w:marRight w:val="0"/>
          <w:marTop w:val="0"/>
          <w:marBottom w:val="0"/>
          <w:divBdr>
            <w:top w:val="none" w:sz="0" w:space="0" w:color="auto"/>
            <w:left w:val="none" w:sz="0" w:space="0" w:color="auto"/>
            <w:bottom w:val="none" w:sz="0" w:space="0" w:color="auto"/>
            <w:right w:val="none" w:sz="0" w:space="0" w:color="auto"/>
          </w:divBdr>
          <w:divsChild>
            <w:div w:id="1684211603">
              <w:marLeft w:val="0"/>
              <w:marRight w:val="0"/>
              <w:marTop w:val="30"/>
              <w:marBottom w:val="30"/>
              <w:divBdr>
                <w:top w:val="none" w:sz="0" w:space="0" w:color="auto"/>
                <w:left w:val="none" w:sz="0" w:space="0" w:color="auto"/>
                <w:bottom w:val="none" w:sz="0" w:space="0" w:color="auto"/>
                <w:right w:val="none" w:sz="0" w:space="0" w:color="auto"/>
              </w:divBdr>
              <w:divsChild>
                <w:div w:id="1697806225">
                  <w:marLeft w:val="0"/>
                  <w:marRight w:val="0"/>
                  <w:marTop w:val="0"/>
                  <w:marBottom w:val="0"/>
                  <w:divBdr>
                    <w:top w:val="none" w:sz="0" w:space="0" w:color="auto"/>
                    <w:left w:val="none" w:sz="0" w:space="0" w:color="auto"/>
                    <w:bottom w:val="none" w:sz="0" w:space="0" w:color="auto"/>
                    <w:right w:val="none" w:sz="0" w:space="0" w:color="auto"/>
                  </w:divBdr>
                  <w:divsChild>
                    <w:div w:id="995843111">
                      <w:marLeft w:val="0"/>
                      <w:marRight w:val="0"/>
                      <w:marTop w:val="0"/>
                      <w:marBottom w:val="0"/>
                      <w:divBdr>
                        <w:top w:val="none" w:sz="0" w:space="0" w:color="auto"/>
                        <w:left w:val="none" w:sz="0" w:space="0" w:color="auto"/>
                        <w:bottom w:val="none" w:sz="0" w:space="0" w:color="auto"/>
                        <w:right w:val="none" w:sz="0" w:space="0" w:color="auto"/>
                      </w:divBdr>
                    </w:div>
                  </w:divsChild>
                </w:div>
                <w:div w:id="1583947881">
                  <w:marLeft w:val="0"/>
                  <w:marRight w:val="0"/>
                  <w:marTop w:val="0"/>
                  <w:marBottom w:val="0"/>
                  <w:divBdr>
                    <w:top w:val="none" w:sz="0" w:space="0" w:color="auto"/>
                    <w:left w:val="none" w:sz="0" w:space="0" w:color="auto"/>
                    <w:bottom w:val="none" w:sz="0" w:space="0" w:color="auto"/>
                    <w:right w:val="none" w:sz="0" w:space="0" w:color="auto"/>
                  </w:divBdr>
                  <w:divsChild>
                    <w:div w:id="553855685">
                      <w:marLeft w:val="0"/>
                      <w:marRight w:val="0"/>
                      <w:marTop w:val="0"/>
                      <w:marBottom w:val="0"/>
                      <w:divBdr>
                        <w:top w:val="none" w:sz="0" w:space="0" w:color="auto"/>
                        <w:left w:val="none" w:sz="0" w:space="0" w:color="auto"/>
                        <w:bottom w:val="none" w:sz="0" w:space="0" w:color="auto"/>
                        <w:right w:val="none" w:sz="0" w:space="0" w:color="auto"/>
                      </w:divBdr>
                    </w:div>
                  </w:divsChild>
                </w:div>
                <w:div w:id="220753488">
                  <w:marLeft w:val="0"/>
                  <w:marRight w:val="0"/>
                  <w:marTop w:val="0"/>
                  <w:marBottom w:val="0"/>
                  <w:divBdr>
                    <w:top w:val="none" w:sz="0" w:space="0" w:color="auto"/>
                    <w:left w:val="none" w:sz="0" w:space="0" w:color="auto"/>
                    <w:bottom w:val="none" w:sz="0" w:space="0" w:color="auto"/>
                    <w:right w:val="none" w:sz="0" w:space="0" w:color="auto"/>
                  </w:divBdr>
                  <w:divsChild>
                    <w:div w:id="2032149924">
                      <w:marLeft w:val="0"/>
                      <w:marRight w:val="0"/>
                      <w:marTop w:val="0"/>
                      <w:marBottom w:val="0"/>
                      <w:divBdr>
                        <w:top w:val="none" w:sz="0" w:space="0" w:color="auto"/>
                        <w:left w:val="none" w:sz="0" w:space="0" w:color="auto"/>
                        <w:bottom w:val="none" w:sz="0" w:space="0" w:color="auto"/>
                        <w:right w:val="none" w:sz="0" w:space="0" w:color="auto"/>
                      </w:divBdr>
                    </w:div>
                  </w:divsChild>
                </w:div>
                <w:div w:id="173889010">
                  <w:marLeft w:val="0"/>
                  <w:marRight w:val="0"/>
                  <w:marTop w:val="0"/>
                  <w:marBottom w:val="0"/>
                  <w:divBdr>
                    <w:top w:val="none" w:sz="0" w:space="0" w:color="auto"/>
                    <w:left w:val="none" w:sz="0" w:space="0" w:color="auto"/>
                    <w:bottom w:val="none" w:sz="0" w:space="0" w:color="auto"/>
                    <w:right w:val="none" w:sz="0" w:space="0" w:color="auto"/>
                  </w:divBdr>
                  <w:divsChild>
                    <w:div w:id="299267527">
                      <w:marLeft w:val="0"/>
                      <w:marRight w:val="0"/>
                      <w:marTop w:val="0"/>
                      <w:marBottom w:val="0"/>
                      <w:divBdr>
                        <w:top w:val="none" w:sz="0" w:space="0" w:color="auto"/>
                        <w:left w:val="none" w:sz="0" w:space="0" w:color="auto"/>
                        <w:bottom w:val="none" w:sz="0" w:space="0" w:color="auto"/>
                        <w:right w:val="none" w:sz="0" w:space="0" w:color="auto"/>
                      </w:divBdr>
                    </w:div>
                  </w:divsChild>
                </w:div>
                <w:div w:id="1261061359">
                  <w:marLeft w:val="0"/>
                  <w:marRight w:val="0"/>
                  <w:marTop w:val="0"/>
                  <w:marBottom w:val="0"/>
                  <w:divBdr>
                    <w:top w:val="none" w:sz="0" w:space="0" w:color="auto"/>
                    <w:left w:val="none" w:sz="0" w:space="0" w:color="auto"/>
                    <w:bottom w:val="none" w:sz="0" w:space="0" w:color="auto"/>
                    <w:right w:val="none" w:sz="0" w:space="0" w:color="auto"/>
                  </w:divBdr>
                  <w:divsChild>
                    <w:div w:id="1442451343">
                      <w:marLeft w:val="0"/>
                      <w:marRight w:val="0"/>
                      <w:marTop w:val="0"/>
                      <w:marBottom w:val="0"/>
                      <w:divBdr>
                        <w:top w:val="none" w:sz="0" w:space="0" w:color="auto"/>
                        <w:left w:val="none" w:sz="0" w:space="0" w:color="auto"/>
                        <w:bottom w:val="none" w:sz="0" w:space="0" w:color="auto"/>
                        <w:right w:val="none" w:sz="0" w:space="0" w:color="auto"/>
                      </w:divBdr>
                    </w:div>
                    <w:div w:id="1735155373">
                      <w:marLeft w:val="0"/>
                      <w:marRight w:val="0"/>
                      <w:marTop w:val="0"/>
                      <w:marBottom w:val="0"/>
                      <w:divBdr>
                        <w:top w:val="none" w:sz="0" w:space="0" w:color="auto"/>
                        <w:left w:val="none" w:sz="0" w:space="0" w:color="auto"/>
                        <w:bottom w:val="none" w:sz="0" w:space="0" w:color="auto"/>
                        <w:right w:val="none" w:sz="0" w:space="0" w:color="auto"/>
                      </w:divBdr>
                    </w:div>
                    <w:div w:id="878780974">
                      <w:marLeft w:val="0"/>
                      <w:marRight w:val="0"/>
                      <w:marTop w:val="0"/>
                      <w:marBottom w:val="0"/>
                      <w:divBdr>
                        <w:top w:val="none" w:sz="0" w:space="0" w:color="auto"/>
                        <w:left w:val="none" w:sz="0" w:space="0" w:color="auto"/>
                        <w:bottom w:val="none" w:sz="0" w:space="0" w:color="auto"/>
                        <w:right w:val="none" w:sz="0" w:space="0" w:color="auto"/>
                      </w:divBdr>
                    </w:div>
                    <w:div w:id="1278638060">
                      <w:marLeft w:val="0"/>
                      <w:marRight w:val="0"/>
                      <w:marTop w:val="0"/>
                      <w:marBottom w:val="0"/>
                      <w:divBdr>
                        <w:top w:val="none" w:sz="0" w:space="0" w:color="auto"/>
                        <w:left w:val="none" w:sz="0" w:space="0" w:color="auto"/>
                        <w:bottom w:val="none" w:sz="0" w:space="0" w:color="auto"/>
                        <w:right w:val="none" w:sz="0" w:space="0" w:color="auto"/>
                      </w:divBdr>
                    </w:div>
                  </w:divsChild>
                </w:div>
                <w:div w:id="722023903">
                  <w:marLeft w:val="0"/>
                  <w:marRight w:val="0"/>
                  <w:marTop w:val="0"/>
                  <w:marBottom w:val="0"/>
                  <w:divBdr>
                    <w:top w:val="none" w:sz="0" w:space="0" w:color="auto"/>
                    <w:left w:val="none" w:sz="0" w:space="0" w:color="auto"/>
                    <w:bottom w:val="none" w:sz="0" w:space="0" w:color="auto"/>
                    <w:right w:val="none" w:sz="0" w:space="0" w:color="auto"/>
                  </w:divBdr>
                  <w:divsChild>
                    <w:div w:id="685132276">
                      <w:marLeft w:val="0"/>
                      <w:marRight w:val="0"/>
                      <w:marTop w:val="0"/>
                      <w:marBottom w:val="0"/>
                      <w:divBdr>
                        <w:top w:val="none" w:sz="0" w:space="0" w:color="auto"/>
                        <w:left w:val="none" w:sz="0" w:space="0" w:color="auto"/>
                        <w:bottom w:val="none" w:sz="0" w:space="0" w:color="auto"/>
                        <w:right w:val="none" w:sz="0" w:space="0" w:color="auto"/>
                      </w:divBdr>
                    </w:div>
                  </w:divsChild>
                </w:div>
                <w:div w:id="414130488">
                  <w:marLeft w:val="0"/>
                  <w:marRight w:val="0"/>
                  <w:marTop w:val="0"/>
                  <w:marBottom w:val="0"/>
                  <w:divBdr>
                    <w:top w:val="none" w:sz="0" w:space="0" w:color="auto"/>
                    <w:left w:val="none" w:sz="0" w:space="0" w:color="auto"/>
                    <w:bottom w:val="none" w:sz="0" w:space="0" w:color="auto"/>
                    <w:right w:val="none" w:sz="0" w:space="0" w:color="auto"/>
                  </w:divBdr>
                  <w:divsChild>
                    <w:div w:id="982780572">
                      <w:marLeft w:val="0"/>
                      <w:marRight w:val="0"/>
                      <w:marTop w:val="0"/>
                      <w:marBottom w:val="0"/>
                      <w:divBdr>
                        <w:top w:val="none" w:sz="0" w:space="0" w:color="auto"/>
                        <w:left w:val="none" w:sz="0" w:space="0" w:color="auto"/>
                        <w:bottom w:val="none" w:sz="0" w:space="0" w:color="auto"/>
                        <w:right w:val="none" w:sz="0" w:space="0" w:color="auto"/>
                      </w:divBdr>
                    </w:div>
                  </w:divsChild>
                </w:div>
                <w:div w:id="446854639">
                  <w:marLeft w:val="0"/>
                  <w:marRight w:val="0"/>
                  <w:marTop w:val="0"/>
                  <w:marBottom w:val="0"/>
                  <w:divBdr>
                    <w:top w:val="none" w:sz="0" w:space="0" w:color="auto"/>
                    <w:left w:val="none" w:sz="0" w:space="0" w:color="auto"/>
                    <w:bottom w:val="none" w:sz="0" w:space="0" w:color="auto"/>
                    <w:right w:val="none" w:sz="0" w:space="0" w:color="auto"/>
                  </w:divBdr>
                  <w:divsChild>
                    <w:div w:id="855505">
                      <w:marLeft w:val="0"/>
                      <w:marRight w:val="0"/>
                      <w:marTop w:val="0"/>
                      <w:marBottom w:val="0"/>
                      <w:divBdr>
                        <w:top w:val="none" w:sz="0" w:space="0" w:color="auto"/>
                        <w:left w:val="none" w:sz="0" w:space="0" w:color="auto"/>
                        <w:bottom w:val="none" w:sz="0" w:space="0" w:color="auto"/>
                        <w:right w:val="none" w:sz="0" w:space="0" w:color="auto"/>
                      </w:divBdr>
                    </w:div>
                  </w:divsChild>
                </w:div>
                <w:div w:id="913472149">
                  <w:marLeft w:val="0"/>
                  <w:marRight w:val="0"/>
                  <w:marTop w:val="0"/>
                  <w:marBottom w:val="0"/>
                  <w:divBdr>
                    <w:top w:val="none" w:sz="0" w:space="0" w:color="auto"/>
                    <w:left w:val="none" w:sz="0" w:space="0" w:color="auto"/>
                    <w:bottom w:val="none" w:sz="0" w:space="0" w:color="auto"/>
                    <w:right w:val="none" w:sz="0" w:space="0" w:color="auto"/>
                  </w:divBdr>
                  <w:divsChild>
                    <w:div w:id="194275230">
                      <w:marLeft w:val="0"/>
                      <w:marRight w:val="0"/>
                      <w:marTop w:val="0"/>
                      <w:marBottom w:val="0"/>
                      <w:divBdr>
                        <w:top w:val="none" w:sz="0" w:space="0" w:color="auto"/>
                        <w:left w:val="none" w:sz="0" w:space="0" w:color="auto"/>
                        <w:bottom w:val="none" w:sz="0" w:space="0" w:color="auto"/>
                        <w:right w:val="none" w:sz="0" w:space="0" w:color="auto"/>
                      </w:divBdr>
                    </w:div>
                  </w:divsChild>
                </w:div>
                <w:div w:id="945425547">
                  <w:marLeft w:val="0"/>
                  <w:marRight w:val="0"/>
                  <w:marTop w:val="0"/>
                  <w:marBottom w:val="0"/>
                  <w:divBdr>
                    <w:top w:val="none" w:sz="0" w:space="0" w:color="auto"/>
                    <w:left w:val="none" w:sz="0" w:space="0" w:color="auto"/>
                    <w:bottom w:val="none" w:sz="0" w:space="0" w:color="auto"/>
                    <w:right w:val="none" w:sz="0" w:space="0" w:color="auto"/>
                  </w:divBdr>
                  <w:divsChild>
                    <w:div w:id="1360279427">
                      <w:marLeft w:val="0"/>
                      <w:marRight w:val="0"/>
                      <w:marTop w:val="0"/>
                      <w:marBottom w:val="0"/>
                      <w:divBdr>
                        <w:top w:val="none" w:sz="0" w:space="0" w:color="auto"/>
                        <w:left w:val="none" w:sz="0" w:space="0" w:color="auto"/>
                        <w:bottom w:val="none" w:sz="0" w:space="0" w:color="auto"/>
                        <w:right w:val="none" w:sz="0" w:space="0" w:color="auto"/>
                      </w:divBdr>
                    </w:div>
                  </w:divsChild>
                </w:div>
                <w:div w:id="1729111737">
                  <w:marLeft w:val="0"/>
                  <w:marRight w:val="0"/>
                  <w:marTop w:val="0"/>
                  <w:marBottom w:val="0"/>
                  <w:divBdr>
                    <w:top w:val="none" w:sz="0" w:space="0" w:color="auto"/>
                    <w:left w:val="none" w:sz="0" w:space="0" w:color="auto"/>
                    <w:bottom w:val="none" w:sz="0" w:space="0" w:color="auto"/>
                    <w:right w:val="none" w:sz="0" w:space="0" w:color="auto"/>
                  </w:divBdr>
                  <w:divsChild>
                    <w:div w:id="824128568">
                      <w:marLeft w:val="0"/>
                      <w:marRight w:val="0"/>
                      <w:marTop w:val="0"/>
                      <w:marBottom w:val="0"/>
                      <w:divBdr>
                        <w:top w:val="none" w:sz="0" w:space="0" w:color="auto"/>
                        <w:left w:val="none" w:sz="0" w:space="0" w:color="auto"/>
                        <w:bottom w:val="none" w:sz="0" w:space="0" w:color="auto"/>
                        <w:right w:val="none" w:sz="0" w:space="0" w:color="auto"/>
                      </w:divBdr>
                    </w:div>
                  </w:divsChild>
                </w:div>
                <w:div w:id="594439117">
                  <w:marLeft w:val="0"/>
                  <w:marRight w:val="0"/>
                  <w:marTop w:val="0"/>
                  <w:marBottom w:val="0"/>
                  <w:divBdr>
                    <w:top w:val="none" w:sz="0" w:space="0" w:color="auto"/>
                    <w:left w:val="none" w:sz="0" w:space="0" w:color="auto"/>
                    <w:bottom w:val="none" w:sz="0" w:space="0" w:color="auto"/>
                    <w:right w:val="none" w:sz="0" w:space="0" w:color="auto"/>
                  </w:divBdr>
                  <w:divsChild>
                    <w:div w:id="497615332">
                      <w:marLeft w:val="0"/>
                      <w:marRight w:val="0"/>
                      <w:marTop w:val="0"/>
                      <w:marBottom w:val="0"/>
                      <w:divBdr>
                        <w:top w:val="none" w:sz="0" w:space="0" w:color="auto"/>
                        <w:left w:val="none" w:sz="0" w:space="0" w:color="auto"/>
                        <w:bottom w:val="none" w:sz="0" w:space="0" w:color="auto"/>
                        <w:right w:val="none" w:sz="0" w:space="0" w:color="auto"/>
                      </w:divBdr>
                    </w:div>
                  </w:divsChild>
                </w:div>
                <w:div w:id="24908459">
                  <w:marLeft w:val="0"/>
                  <w:marRight w:val="0"/>
                  <w:marTop w:val="0"/>
                  <w:marBottom w:val="0"/>
                  <w:divBdr>
                    <w:top w:val="none" w:sz="0" w:space="0" w:color="auto"/>
                    <w:left w:val="none" w:sz="0" w:space="0" w:color="auto"/>
                    <w:bottom w:val="none" w:sz="0" w:space="0" w:color="auto"/>
                    <w:right w:val="none" w:sz="0" w:space="0" w:color="auto"/>
                  </w:divBdr>
                  <w:divsChild>
                    <w:div w:id="868445289">
                      <w:marLeft w:val="0"/>
                      <w:marRight w:val="0"/>
                      <w:marTop w:val="0"/>
                      <w:marBottom w:val="0"/>
                      <w:divBdr>
                        <w:top w:val="none" w:sz="0" w:space="0" w:color="auto"/>
                        <w:left w:val="none" w:sz="0" w:space="0" w:color="auto"/>
                        <w:bottom w:val="none" w:sz="0" w:space="0" w:color="auto"/>
                        <w:right w:val="none" w:sz="0" w:space="0" w:color="auto"/>
                      </w:divBdr>
                    </w:div>
                    <w:div w:id="440757249">
                      <w:marLeft w:val="0"/>
                      <w:marRight w:val="0"/>
                      <w:marTop w:val="0"/>
                      <w:marBottom w:val="0"/>
                      <w:divBdr>
                        <w:top w:val="none" w:sz="0" w:space="0" w:color="auto"/>
                        <w:left w:val="none" w:sz="0" w:space="0" w:color="auto"/>
                        <w:bottom w:val="none" w:sz="0" w:space="0" w:color="auto"/>
                        <w:right w:val="none" w:sz="0" w:space="0" w:color="auto"/>
                      </w:divBdr>
                    </w:div>
                  </w:divsChild>
                </w:div>
                <w:div w:id="456487038">
                  <w:marLeft w:val="0"/>
                  <w:marRight w:val="0"/>
                  <w:marTop w:val="0"/>
                  <w:marBottom w:val="0"/>
                  <w:divBdr>
                    <w:top w:val="none" w:sz="0" w:space="0" w:color="auto"/>
                    <w:left w:val="none" w:sz="0" w:space="0" w:color="auto"/>
                    <w:bottom w:val="none" w:sz="0" w:space="0" w:color="auto"/>
                    <w:right w:val="none" w:sz="0" w:space="0" w:color="auto"/>
                  </w:divBdr>
                  <w:divsChild>
                    <w:div w:id="1160928693">
                      <w:marLeft w:val="0"/>
                      <w:marRight w:val="0"/>
                      <w:marTop w:val="0"/>
                      <w:marBottom w:val="0"/>
                      <w:divBdr>
                        <w:top w:val="none" w:sz="0" w:space="0" w:color="auto"/>
                        <w:left w:val="none" w:sz="0" w:space="0" w:color="auto"/>
                        <w:bottom w:val="none" w:sz="0" w:space="0" w:color="auto"/>
                        <w:right w:val="none" w:sz="0" w:space="0" w:color="auto"/>
                      </w:divBdr>
                    </w:div>
                  </w:divsChild>
                </w:div>
                <w:div w:id="790322993">
                  <w:marLeft w:val="0"/>
                  <w:marRight w:val="0"/>
                  <w:marTop w:val="0"/>
                  <w:marBottom w:val="0"/>
                  <w:divBdr>
                    <w:top w:val="none" w:sz="0" w:space="0" w:color="auto"/>
                    <w:left w:val="none" w:sz="0" w:space="0" w:color="auto"/>
                    <w:bottom w:val="none" w:sz="0" w:space="0" w:color="auto"/>
                    <w:right w:val="none" w:sz="0" w:space="0" w:color="auto"/>
                  </w:divBdr>
                  <w:divsChild>
                    <w:div w:id="814220620">
                      <w:marLeft w:val="0"/>
                      <w:marRight w:val="0"/>
                      <w:marTop w:val="0"/>
                      <w:marBottom w:val="0"/>
                      <w:divBdr>
                        <w:top w:val="none" w:sz="0" w:space="0" w:color="auto"/>
                        <w:left w:val="none" w:sz="0" w:space="0" w:color="auto"/>
                        <w:bottom w:val="none" w:sz="0" w:space="0" w:color="auto"/>
                        <w:right w:val="none" w:sz="0" w:space="0" w:color="auto"/>
                      </w:divBdr>
                    </w:div>
                  </w:divsChild>
                </w:div>
                <w:div w:id="315306412">
                  <w:marLeft w:val="0"/>
                  <w:marRight w:val="0"/>
                  <w:marTop w:val="0"/>
                  <w:marBottom w:val="0"/>
                  <w:divBdr>
                    <w:top w:val="none" w:sz="0" w:space="0" w:color="auto"/>
                    <w:left w:val="none" w:sz="0" w:space="0" w:color="auto"/>
                    <w:bottom w:val="none" w:sz="0" w:space="0" w:color="auto"/>
                    <w:right w:val="none" w:sz="0" w:space="0" w:color="auto"/>
                  </w:divBdr>
                  <w:divsChild>
                    <w:div w:id="153571694">
                      <w:marLeft w:val="0"/>
                      <w:marRight w:val="0"/>
                      <w:marTop w:val="0"/>
                      <w:marBottom w:val="0"/>
                      <w:divBdr>
                        <w:top w:val="none" w:sz="0" w:space="0" w:color="auto"/>
                        <w:left w:val="none" w:sz="0" w:space="0" w:color="auto"/>
                        <w:bottom w:val="none" w:sz="0" w:space="0" w:color="auto"/>
                        <w:right w:val="none" w:sz="0" w:space="0" w:color="auto"/>
                      </w:divBdr>
                    </w:div>
                    <w:div w:id="2029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30031">
      <w:bodyDiv w:val="1"/>
      <w:marLeft w:val="0"/>
      <w:marRight w:val="0"/>
      <w:marTop w:val="0"/>
      <w:marBottom w:val="0"/>
      <w:divBdr>
        <w:top w:val="none" w:sz="0" w:space="0" w:color="auto"/>
        <w:left w:val="none" w:sz="0" w:space="0" w:color="auto"/>
        <w:bottom w:val="none" w:sz="0" w:space="0" w:color="auto"/>
        <w:right w:val="none" w:sz="0" w:space="0" w:color="auto"/>
      </w:divBdr>
    </w:div>
    <w:div w:id="1495754210">
      <w:bodyDiv w:val="1"/>
      <w:marLeft w:val="0"/>
      <w:marRight w:val="0"/>
      <w:marTop w:val="0"/>
      <w:marBottom w:val="0"/>
      <w:divBdr>
        <w:top w:val="none" w:sz="0" w:space="0" w:color="auto"/>
        <w:left w:val="none" w:sz="0" w:space="0" w:color="auto"/>
        <w:bottom w:val="none" w:sz="0" w:space="0" w:color="auto"/>
        <w:right w:val="none" w:sz="0" w:space="0" w:color="auto"/>
      </w:divBdr>
    </w:div>
    <w:div w:id="1511024220">
      <w:bodyDiv w:val="1"/>
      <w:marLeft w:val="0"/>
      <w:marRight w:val="0"/>
      <w:marTop w:val="0"/>
      <w:marBottom w:val="0"/>
      <w:divBdr>
        <w:top w:val="none" w:sz="0" w:space="0" w:color="auto"/>
        <w:left w:val="none" w:sz="0" w:space="0" w:color="auto"/>
        <w:bottom w:val="none" w:sz="0" w:space="0" w:color="auto"/>
        <w:right w:val="none" w:sz="0" w:space="0" w:color="auto"/>
      </w:divBdr>
      <w:divsChild>
        <w:div w:id="447165886">
          <w:marLeft w:val="0"/>
          <w:marRight w:val="0"/>
          <w:marTop w:val="0"/>
          <w:marBottom w:val="0"/>
          <w:divBdr>
            <w:top w:val="none" w:sz="0" w:space="0" w:color="auto"/>
            <w:left w:val="none" w:sz="0" w:space="0" w:color="auto"/>
            <w:bottom w:val="none" w:sz="0" w:space="0" w:color="auto"/>
            <w:right w:val="none" w:sz="0" w:space="0" w:color="auto"/>
          </w:divBdr>
        </w:div>
        <w:div w:id="1368793900">
          <w:marLeft w:val="0"/>
          <w:marRight w:val="0"/>
          <w:marTop w:val="0"/>
          <w:marBottom w:val="0"/>
          <w:divBdr>
            <w:top w:val="none" w:sz="0" w:space="0" w:color="auto"/>
            <w:left w:val="none" w:sz="0" w:space="0" w:color="auto"/>
            <w:bottom w:val="none" w:sz="0" w:space="0" w:color="auto"/>
            <w:right w:val="none" w:sz="0" w:space="0" w:color="auto"/>
          </w:divBdr>
        </w:div>
      </w:divsChild>
    </w:div>
    <w:div w:id="1557279807">
      <w:bodyDiv w:val="1"/>
      <w:marLeft w:val="0"/>
      <w:marRight w:val="0"/>
      <w:marTop w:val="0"/>
      <w:marBottom w:val="0"/>
      <w:divBdr>
        <w:top w:val="none" w:sz="0" w:space="0" w:color="auto"/>
        <w:left w:val="none" w:sz="0" w:space="0" w:color="auto"/>
        <w:bottom w:val="none" w:sz="0" w:space="0" w:color="auto"/>
        <w:right w:val="none" w:sz="0" w:space="0" w:color="auto"/>
      </w:divBdr>
      <w:divsChild>
        <w:div w:id="1938055747">
          <w:marLeft w:val="0"/>
          <w:marRight w:val="0"/>
          <w:marTop w:val="0"/>
          <w:marBottom w:val="0"/>
          <w:divBdr>
            <w:top w:val="none" w:sz="0" w:space="0" w:color="auto"/>
            <w:left w:val="none" w:sz="0" w:space="0" w:color="auto"/>
            <w:bottom w:val="none" w:sz="0" w:space="0" w:color="auto"/>
            <w:right w:val="none" w:sz="0" w:space="0" w:color="auto"/>
          </w:divBdr>
          <w:divsChild>
            <w:div w:id="10314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0144">
      <w:bodyDiv w:val="1"/>
      <w:marLeft w:val="0"/>
      <w:marRight w:val="0"/>
      <w:marTop w:val="0"/>
      <w:marBottom w:val="0"/>
      <w:divBdr>
        <w:top w:val="none" w:sz="0" w:space="0" w:color="auto"/>
        <w:left w:val="none" w:sz="0" w:space="0" w:color="auto"/>
        <w:bottom w:val="none" w:sz="0" w:space="0" w:color="auto"/>
        <w:right w:val="none" w:sz="0" w:space="0" w:color="auto"/>
      </w:divBdr>
    </w:div>
    <w:div w:id="1680154224">
      <w:bodyDiv w:val="1"/>
      <w:marLeft w:val="0"/>
      <w:marRight w:val="0"/>
      <w:marTop w:val="0"/>
      <w:marBottom w:val="0"/>
      <w:divBdr>
        <w:top w:val="none" w:sz="0" w:space="0" w:color="auto"/>
        <w:left w:val="none" w:sz="0" w:space="0" w:color="auto"/>
        <w:bottom w:val="none" w:sz="0" w:space="0" w:color="auto"/>
        <w:right w:val="none" w:sz="0" w:space="0" w:color="auto"/>
      </w:divBdr>
    </w:div>
    <w:div w:id="1722361406">
      <w:bodyDiv w:val="1"/>
      <w:marLeft w:val="0"/>
      <w:marRight w:val="0"/>
      <w:marTop w:val="0"/>
      <w:marBottom w:val="0"/>
      <w:divBdr>
        <w:top w:val="none" w:sz="0" w:space="0" w:color="auto"/>
        <w:left w:val="none" w:sz="0" w:space="0" w:color="auto"/>
        <w:bottom w:val="none" w:sz="0" w:space="0" w:color="auto"/>
        <w:right w:val="none" w:sz="0" w:space="0" w:color="auto"/>
      </w:divBdr>
      <w:divsChild>
        <w:div w:id="4669992">
          <w:marLeft w:val="0"/>
          <w:marRight w:val="0"/>
          <w:marTop w:val="0"/>
          <w:marBottom w:val="0"/>
          <w:divBdr>
            <w:top w:val="none" w:sz="0" w:space="0" w:color="auto"/>
            <w:left w:val="none" w:sz="0" w:space="0" w:color="auto"/>
            <w:bottom w:val="none" w:sz="0" w:space="0" w:color="auto"/>
            <w:right w:val="none" w:sz="0" w:space="0" w:color="auto"/>
          </w:divBdr>
        </w:div>
        <w:div w:id="318460022">
          <w:marLeft w:val="0"/>
          <w:marRight w:val="0"/>
          <w:marTop w:val="0"/>
          <w:marBottom w:val="0"/>
          <w:divBdr>
            <w:top w:val="none" w:sz="0" w:space="0" w:color="auto"/>
            <w:left w:val="none" w:sz="0" w:space="0" w:color="auto"/>
            <w:bottom w:val="none" w:sz="0" w:space="0" w:color="auto"/>
            <w:right w:val="none" w:sz="0" w:space="0" w:color="auto"/>
          </w:divBdr>
        </w:div>
      </w:divsChild>
    </w:div>
    <w:div w:id="1931425631">
      <w:bodyDiv w:val="1"/>
      <w:marLeft w:val="0"/>
      <w:marRight w:val="0"/>
      <w:marTop w:val="0"/>
      <w:marBottom w:val="0"/>
      <w:divBdr>
        <w:top w:val="none" w:sz="0" w:space="0" w:color="auto"/>
        <w:left w:val="none" w:sz="0" w:space="0" w:color="auto"/>
        <w:bottom w:val="none" w:sz="0" w:space="0" w:color="auto"/>
        <w:right w:val="none" w:sz="0" w:space="0" w:color="auto"/>
      </w:divBdr>
    </w:div>
    <w:div w:id="1952472153">
      <w:bodyDiv w:val="1"/>
      <w:marLeft w:val="0"/>
      <w:marRight w:val="0"/>
      <w:marTop w:val="0"/>
      <w:marBottom w:val="0"/>
      <w:divBdr>
        <w:top w:val="none" w:sz="0" w:space="0" w:color="auto"/>
        <w:left w:val="none" w:sz="0" w:space="0" w:color="auto"/>
        <w:bottom w:val="none" w:sz="0" w:space="0" w:color="auto"/>
        <w:right w:val="none" w:sz="0" w:space="0" w:color="auto"/>
      </w:divBdr>
    </w:div>
    <w:div w:id="1957101647">
      <w:bodyDiv w:val="1"/>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
      </w:divsChild>
    </w:div>
    <w:div w:id="21174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mbiacompra.gov.co/sites/cce_public/files/cce_documents/cce_manual_cobertura_riesg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9.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5B34F-A835-486A-B66E-E54883E2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~wd09.tmp</Template>
  <TotalTime>25</TotalTime>
  <Pages>7</Pages>
  <Words>3458</Words>
  <Characters>19023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Bogotá,  D</vt:lpstr>
    </vt:vector>
  </TitlesOfParts>
  <Company>RCH</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SED</dc:creator>
  <cp:lastModifiedBy>Eliana Clavijo Herrán</cp:lastModifiedBy>
  <cp:revision>22</cp:revision>
  <cp:lastPrinted>2019-09-24T16:14:00Z</cp:lastPrinted>
  <dcterms:created xsi:type="dcterms:W3CDTF">2023-02-01T19:19:00Z</dcterms:created>
  <dcterms:modified xsi:type="dcterms:W3CDTF">2023-02-23T14:18:00Z</dcterms:modified>
</cp:coreProperties>
</file>